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3C7C7">
      <w:pPr>
        <w:pageBreakBefore w:val="0"/>
        <w:widowControl w:val="0"/>
        <w:kinsoku/>
        <w:overflowPunct/>
        <w:topLinePunct w:val="0"/>
        <w:bidi w:val="0"/>
        <w:adjustRightInd/>
        <w:snapToGrid/>
        <w:spacing w:before="157" w:beforeLines="50" w:line="360" w:lineRule="auto"/>
        <w:ind w:left="0" w:firstLine="0"/>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6051687A">
      <w:pPr>
        <w:pStyle w:val="2"/>
        <w:pageBreakBefore w:val="0"/>
        <w:widowControl w:val="0"/>
        <w:numPr>
          <w:ilvl w:val="0"/>
          <w:numId w:val="1"/>
        </w:numPr>
        <w:kinsoku/>
        <w:overflowPunct/>
        <w:topLinePunct w:val="0"/>
        <w:bidi w:val="0"/>
        <w:adjustRightInd/>
        <w:snapToGrid/>
        <w:spacing w:before="157" w:beforeLines="50"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Session Title </w:t>
      </w:r>
    </w:p>
    <w:p w14:paraId="6CF23F8D">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eastAsia="Times New Roman" w:cs="Times New Roman"/>
          <w:b/>
          <w:bCs/>
          <w:i w:val="0"/>
          <w:iCs w:val="0"/>
          <w:color w:val="000000"/>
          <w:sz w:val="28"/>
          <w:szCs w:val="28"/>
          <w:u w:color="auto"/>
          <w:rtl w:val="0"/>
          <w:lang w:eastAsia="ko-KR"/>
        </w:rPr>
      </w:pPr>
      <w:r>
        <w:rPr>
          <w:rFonts w:ascii="Times New Roman" w:hAnsi="Times New Roman" w:cs="Times New Roman"/>
          <w:b w:val="0"/>
          <w:bCs w:val="0"/>
          <w:i w:val="0"/>
          <w:iCs w:val="0"/>
          <w:color w:val="000000"/>
          <w:sz w:val="24"/>
          <w:szCs w:val="24"/>
          <w:rtl w:val="0"/>
          <w:lang w:eastAsia="ko-KR"/>
        </w:rPr>
        <w:t>Past, present, and future of SUITMA (soils of urban, industrial, traffic, mining and military areas)</w:t>
      </w:r>
    </w:p>
    <w:p w14:paraId="49F76D22">
      <w:pPr>
        <w:pStyle w:val="2"/>
        <w:pageBreakBefore w:val="0"/>
        <w:widowControl w:val="0"/>
        <w:numPr>
          <w:ilvl w:val="0"/>
          <w:numId w:val="1"/>
        </w:numPr>
        <w:kinsoku/>
        <w:overflowPunct/>
        <w:topLinePunct w:val="0"/>
        <w:bidi w:val="0"/>
        <w:adjustRightInd/>
        <w:snapToGrid/>
        <w:spacing w:before="157" w:beforeLines="50" w:after="0" w:line="360" w:lineRule="auto"/>
        <w:ind w:left="0" w:firstLine="0"/>
        <w:rPr>
          <w:rFonts w:hint="eastAsia" w:ascii="Times New Roman" w:hAnsi="Times New Roman" w:cs="Times New Roman"/>
          <w:sz w:val="28"/>
          <w:szCs w:val="28"/>
          <w:rtl w:val="0"/>
          <w:lang w:eastAsia="ko-KR"/>
        </w:rPr>
      </w:pPr>
      <w:r>
        <w:rPr>
          <w:rFonts w:ascii="Times New Roman" w:hAnsi="Times New Roman" w:cs="Times New Roman"/>
          <w:sz w:val="28"/>
          <w:szCs w:val="28"/>
        </w:rPr>
        <w:t xml:space="preserve">Session Organizers </w:t>
      </w:r>
    </w:p>
    <w:p w14:paraId="3AEE32E7">
      <w:pPr>
        <w:pageBreakBefore w:val="0"/>
        <w:widowControl w:val="0"/>
        <w:kinsoku/>
        <w:overflowPunct/>
        <w:topLinePunct w:val="0"/>
        <w:bidi w:val="0"/>
        <w:adjustRightInd/>
        <w:snapToGrid/>
        <w:spacing w:before="157" w:beforeLines="50" w:line="360" w:lineRule="auto"/>
        <w:ind w:left="0" w:firstLine="0"/>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Prof. Kye-Hoon John Kim</w:t>
      </w:r>
      <w:r>
        <w:rPr>
          <w:rFonts w:ascii="Times New Roman" w:hAnsi="Times New Roman" w:cs="Times New Roman"/>
          <w:i w:val="0"/>
          <w:iCs w:val="0"/>
          <w:color w:val="000000"/>
          <w:sz w:val="24"/>
          <w:szCs w:val="24"/>
          <w:rtl w:val="0"/>
          <w:lang w:eastAsia="ko-KR"/>
        </w:rPr>
        <w:t xml:space="preserve">, The University of Seoul, </w:t>
      </w:r>
      <w:r>
        <w:rPr>
          <w:rFonts w:ascii="Times New Roman" w:hAnsi="Times New Roman" w:cs="Times New Roman"/>
          <w:i w:val="0"/>
          <w:iCs w:val="0"/>
          <w:color w:val="000000"/>
          <w:sz w:val="24"/>
          <w:szCs w:val="24"/>
          <w:u w:val="none" w:color="auto"/>
          <w:rtl w:val="0"/>
          <w:lang w:eastAsia="ko-KR"/>
        </w:rPr>
        <w:fldChar w:fldCharType="begin"/>
      </w:r>
      <w:r>
        <w:rPr>
          <w:rFonts w:ascii="Times New Roman" w:hAnsi="Times New Roman" w:cs="Times New Roman"/>
          <w:i w:val="0"/>
          <w:iCs w:val="0"/>
          <w:color w:val="000000"/>
          <w:sz w:val="24"/>
          <w:szCs w:val="24"/>
          <w:u w:val="none" w:color="auto"/>
          <w:rtl w:val="0"/>
          <w:lang w:eastAsia="ko-KR"/>
        </w:rPr>
        <w:instrText xml:space="preserve"> HYPERLINK "mailto:johnkim@uos.ac.kr" </w:instrText>
      </w:r>
      <w:r>
        <w:rPr>
          <w:rFonts w:ascii="Times New Roman" w:hAnsi="Times New Roman" w:cs="Times New Roman"/>
          <w:i w:val="0"/>
          <w:iCs w:val="0"/>
          <w:color w:val="000000"/>
          <w:sz w:val="24"/>
          <w:szCs w:val="24"/>
          <w:u w:val="none" w:color="auto"/>
          <w:rtl w:val="0"/>
          <w:lang w:eastAsia="ko-KR"/>
        </w:rPr>
        <w:fldChar w:fldCharType="separate"/>
      </w:r>
      <w:r>
        <w:rPr>
          <w:rStyle w:val="9"/>
          <w:rFonts w:ascii="Times New Roman" w:hAnsi="Times New Roman" w:cs="Times New Roman"/>
          <w:i w:val="0"/>
          <w:iCs w:val="0"/>
          <w:color w:val="000000"/>
          <w:sz w:val="24"/>
          <w:szCs w:val="24"/>
          <w:u w:val="none" w:color="auto"/>
          <w:rtl w:val="0"/>
          <w:lang w:eastAsia="ko-KR"/>
        </w:rPr>
        <w:t>johnkim@uos.ac.kr</w:t>
      </w:r>
      <w:r>
        <w:rPr>
          <w:rFonts w:ascii="Times New Roman" w:hAnsi="Times New Roman" w:cs="Times New Roman"/>
          <w:i w:val="0"/>
          <w:iCs w:val="0"/>
          <w:color w:val="000000"/>
          <w:sz w:val="24"/>
          <w:szCs w:val="24"/>
          <w:u w:val="none" w:color="auto"/>
          <w:rtl w:val="0"/>
          <w:lang w:eastAsia="ko-KR"/>
        </w:rPr>
        <w:fldChar w:fldCharType="end"/>
      </w:r>
      <w:r>
        <w:rPr>
          <w:rFonts w:ascii="Times New Roman" w:hAnsi="Times New Roman" w:cs="Times New Roman"/>
          <w:i w:val="0"/>
          <w:iCs w:val="0"/>
          <w:color w:val="000000"/>
          <w:sz w:val="24"/>
          <w:szCs w:val="24"/>
          <w:rtl w:val="0"/>
          <w:lang w:eastAsia="ko-KR"/>
        </w:rPr>
        <w:t xml:space="preserve"> (Primary contact person)</w:t>
      </w:r>
    </w:p>
    <w:p w14:paraId="071B78D2">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eastAsia="Times New Roman" w:cs="Times New Roman"/>
          <w:b/>
          <w:bCs/>
          <w:i w:val="0"/>
          <w:iCs w:val="0"/>
          <w:color w:val="FF0000"/>
          <w:sz w:val="28"/>
          <w:szCs w:val="28"/>
          <w:u w:color="auto"/>
          <w:rtl w:val="0"/>
          <w:lang w:eastAsia="ko-KR"/>
        </w:rPr>
      </w:pPr>
      <w:r>
        <w:rPr>
          <w:rFonts w:ascii="Times New Roman" w:hAnsi="Times New Roman" w:cs="Times New Roman"/>
          <w:i w:val="0"/>
          <w:iCs w:val="0"/>
          <w:color w:val="000000"/>
          <w:sz w:val="24"/>
          <w:szCs w:val="24"/>
        </w:rPr>
        <w:t>Prof. Przemysław Charzyński</w:t>
      </w:r>
      <w:r>
        <w:rPr>
          <w:rFonts w:ascii="Times New Roman" w:hAnsi="Times New Roman" w:cs="Times New Roman"/>
          <w:i w:val="0"/>
          <w:iCs w:val="0"/>
          <w:color w:val="000000"/>
          <w:sz w:val="24"/>
          <w:szCs w:val="24"/>
          <w:rtl w:val="0"/>
          <w:lang w:eastAsia="ko-KR"/>
        </w:rPr>
        <w:t>, Nicolaus Copernicus University, pecha@umk.pl</w:t>
      </w:r>
    </w:p>
    <w:p w14:paraId="2536B0FE">
      <w:pPr>
        <w:pStyle w:val="2"/>
        <w:pageBreakBefore w:val="0"/>
        <w:widowControl w:val="0"/>
        <w:kinsoku/>
        <w:overflowPunct/>
        <w:topLinePunct w:val="0"/>
        <w:bidi w:val="0"/>
        <w:adjustRightInd/>
        <w:snapToGrid/>
        <w:spacing w:before="157" w:beforeLines="50" w:after="0" w:line="360" w:lineRule="auto"/>
        <w:ind w:left="0" w:leftChars="0" w:firstLine="0"/>
        <w:rPr>
          <w:rFonts w:ascii="Times New Roman" w:hAnsi="Times New Roman" w:cs="Times New Roman"/>
          <w:b/>
          <w:bCs/>
          <w:i/>
          <w:iCs/>
          <w:color w:val="FF0000"/>
          <w:sz w:val="24"/>
          <w:szCs w:val="24"/>
        </w:rPr>
      </w:pPr>
      <w:r>
        <w:rPr>
          <w:rFonts w:ascii="Times New Roman" w:hAnsi="Times New Roman" w:cs="Times New Roman"/>
          <w:sz w:val="28"/>
          <w:szCs w:val="28"/>
          <w:rtl w:val="0"/>
          <w:lang w:eastAsia="ko-KR"/>
        </w:rPr>
        <w:t xml:space="preserve">3. </w:t>
      </w:r>
      <w:r>
        <w:rPr>
          <w:rFonts w:ascii="Times New Roman" w:hAnsi="Times New Roman" w:cs="Times New Roman"/>
          <w:sz w:val="28"/>
          <w:szCs w:val="28"/>
        </w:rPr>
        <w:t xml:space="preserve">Session Description </w:t>
      </w:r>
    </w:p>
    <w:p w14:paraId="2637E2BF">
      <w:pPr>
        <w:pStyle w:val="17"/>
        <w:pageBreakBefore w:val="0"/>
        <w:widowControl w:val="0"/>
        <w:kinsoku/>
        <w:overflowPunct/>
        <w:topLinePunct w:val="0"/>
        <w:bidi w:val="0"/>
        <w:adjustRightInd/>
        <w:snapToGrid/>
        <w:spacing w:before="157" w:beforeLines="50" w:line="360" w:lineRule="auto"/>
        <w:ind w:left="0" w:firstLine="0"/>
        <w:rPr>
          <w:rFonts w:ascii="Times New Roman" w:hAnsi="Times New Roman" w:eastAsia="Times New Roman" w:cs="Times New Roman"/>
          <w:b/>
          <w:bCs/>
          <w:color w:val="FF0000"/>
          <w:sz w:val="28"/>
          <w:szCs w:val="28"/>
          <w:u w:color="auto"/>
        </w:rPr>
      </w:pPr>
      <w:bookmarkStart w:id="0" w:name="_top"/>
      <w:bookmarkEnd w:id="0"/>
      <w:r>
        <w:rPr>
          <w:rFonts w:hint="default" w:ascii="Times New Roman" w:hAnsi="Times New Roman" w:eastAsia="Times New Roman" w:cs="Times New Roman"/>
          <w:sz w:val="24"/>
          <w:szCs w:val="24"/>
          <w:u w:color="auto"/>
          <w:rtl w:val="0"/>
          <w:lang w:eastAsia="ko-KR"/>
        </w:rPr>
        <w:t>A</w:t>
      </w:r>
      <w:r>
        <w:rPr>
          <w:rFonts w:hint="default" w:ascii="Times New Roman" w:hAnsi="Times New Roman" w:eastAsia="Times New Roman" w:cs="Times New Roman"/>
          <w:sz w:val="24"/>
          <w:szCs w:val="24"/>
          <w:u w:color="auto"/>
        </w:rPr>
        <w:t xml:space="preserve">s a result of urbanization and industrialization, the urban population around the world has increased rapidly, but the traditional research subjects of soil science have been limited to agricultural land and forests. For this reason, even soil scientists call urban soils </w:t>
      </w:r>
      <w:r>
        <w:rPr>
          <w:rFonts w:hint="default" w:ascii="Times New Roman" w:hAnsi="Times New Roman" w:eastAsia="Times New Roman" w:cs="Times New Roman"/>
          <w:i/>
          <w:iCs/>
          <w:sz w:val="24"/>
          <w:szCs w:val="24"/>
          <w:u w:color="auto"/>
        </w:rPr>
        <w:t>terra incognita</w:t>
      </w:r>
      <w:r>
        <w:rPr>
          <w:rFonts w:hint="default" w:ascii="Times New Roman" w:hAnsi="Times New Roman" w:eastAsia="Times New Roman" w:cs="Times New Roman"/>
          <w:sz w:val="24"/>
          <w:szCs w:val="24"/>
          <w:u w:color="auto"/>
        </w:rPr>
        <w:t xml:space="preserve"> (unknown land, unexplored territory). Soils that have been intensively managed and disturbed by human </w:t>
      </w:r>
      <w:r>
        <w:rPr>
          <w:rFonts w:hint="default" w:ascii="Times New Roman" w:hAnsi="Times New Roman" w:eastAsia="Times New Roman" w:cs="Times New Roman"/>
          <w:sz w:val="24"/>
          <w:szCs w:val="24"/>
          <w:u w:color="auto"/>
          <w:rtl w:val="0"/>
          <w:lang w:eastAsia="ko-KR"/>
        </w:rPr>
        <w:t xml:space="preserve">beings </w:t>
      </w:r>
      <w:r>
        <w:rPr>
          <w:rFonts w:hint="default" w:ascii="Times New Roman" w:hAnsi="Times New Roman" w:eastAsia="Times New Roman" w:cs="Times New Roman"/>
          <w:sz w:val="24"/>
          <w:szCs w:val="24"/>
          <w:u w:color="auto"/>
        </w:rPr>
        <w:t>are called SUITMA (soils of urban, industrial, traffic, military and mining areas). SUITMA is also the name of a working group (WG) under IUSS</w:t>
      </w:r>
      <w:r>
        <w:rPr>
          <w:rFonts w:hint="default" w:ascii="Times New Roman" w:hAnsi="Times New Roman" w:eastAsia="Times New Roman" w:cs="Times New Roman"/>
          <w:sz w:val="24"/>
          <w:szCs w:val="24"/>
          <w:u w:color="auto"/>
          <w:rtl w:val="0"/>
          <w:lang w:eastAsia="ko-KR"/>
        </w:rPr>
        <w:t xml:space="preserve">. </w:t>
      </w:r>
      <w:r>
        <w:rPr>
          <w:rFonts w:hint="default" w:ascii="Times New Roman" w:hAnsi="Times New Roman" w:eastAsia="Times New Roman" w:cs="Times New Roman"/>
          <w:sz w:val="24"/>
          <w:szCs w:val="24"/>
          <w:u w:color="auto"/>
        </w:rPr>
        <w:t>WG</w:t>
      </w:r>
      <w:r>
        <w:rPr>
          <w:rFonts w:hint="default" w:ascii="Times New Roman" w:hAnsi="Times New Roman" w:eastAsia="Times New Roman" w:cs="Times New Roman"/>
          <w:sz w:val="24"/>
          <w:szCs w:val="24"/>
          <w:u w:color="auto"/>
          <w:rtl w:val="0"/>
          <w:lang w:eastAsia="ko-KR"/>
        </w:rPr>
        <w:t xml:space="preserve"> SUITMA</w:t>
      </w:r>
      <w:r>
        <w:rPr>
          <w:rFonts w:hint="default" w:ascii="Times New Roman" w:hAnsi="Times New Roman" w:eastAsia="Times New Roman" w:cs="Times New Roman"/>
          <w:sz w:val="24"/>
          <w:szCs w:val="24"/>
          <w:u w:color="auto"/>
        </w:rPr>
        <w:t xml:space="preserve"> has been actively working since its establishment in 1998. </w:t>
      </w:r>
      <w:r>
        <w:rPr>
          <w:rFonts w:hint="default" w:ascii="Times New Roman" w:hAnsi="Times New Roman" w:eastAsia="Times New Roman" w:cs="Times New Roman"/>
          <w:sz w:val="24"/>
          <w:szCs w:val="24"/>
          <w:u w:color="auto"/>
          <w:rtl w:val="0"/>
          <w:lang w:eastAsia="ko-KR"/>
        </w:rPr>
        <w:t xml:space="preserve">In </w:t>
      </w:r>
      <w:r>
        <w:rPr>
          <w:rFonts w:hint="default" w:ascii="Times New Roman" w:hAnsi="Times New Roman" w:eastAsia="Times New Roman" w:cs="Times New Roman"/>
          <w:sz w:val="24"/>
          <w:szCs w:val="24"/>
          <w:u w:color="auto"/>
        </w:rPr>
        <w:t xml:space="preserve">1998, SUITMA </w:t>
      </w:r>
      <w:r>
        <w:rPr>
          <w:rFonts w:hint="default" w:ascii="Times New Roman" w:hAnsi="Times New Roman" w:eastAsia="Times New Roman" w:cs="Times New Roman"/>
          <w:sz w:val="24"/>
          <w:szCs w:val="24"/>
          <w:u w:color="auto"/>
          <w:rtl w:val="0"/>
          <w:lang w:eastAsia="ko-KR"/>
        </w:rPr>
        <w:t xml:space="preserve">represented </w:t>
      </w:r>
      <w:r>
        <w:rPr>
          <w:rFonts w:hint="default" w:ascii="Times New Roman" w:hAnsi="Times New Roman" w:eastAsia="Times New Roman" w:cs="Times New Roman"/>
          <w:sz w:val="24"/>
          <w:szCs w:val="24"/>
          <w:u w:color="auto"/>
        </w:rPr>
        <w:t>soils of urban, industrial, traffic, and mining areas</w:t>
      </w:r>
      <w:r>
        <w:rPr>
          <w:rFonts w:hint="default" w:ascii="Times New Roman" w:hAnsi="Times New Roman" w:eastAsia="Times New Roman" w:cs="Times New Roman"/>
          <w:sz w:val="24"/>
          <w:szCs w:val="24"/>
          <w:u w:color="auto"/>
          <w:rtl w:val="0"/>
          <w:lang w:eastAsia="ko-KR"/>
        </w:rPr>
        <w:t>.</w:t>
      </w:r>
      <w:r>
        <w:rPr>
          <w:rFonts w:hint="default" w:ascii="Times New Roman" w:hAnsi="Times New Roman" w:eastAsia="Times New Roman" w:cs="Times New Roman"/>
          <w:sz w:val="24"/>
          <w:szCs w:val="24"/>
          <w:u w:color="auto"/>
        </w:rPr>
        <w:t xml:space="preserve"> </w:t>
      </w:r>
      <w:r>
        <w:rPr>
          <w:rFonts w:hint="default" w:ascii="Times New Roman" w:hAnsi="Times New Roman" w:eastAsia="Times New Roman" w:cs="Times New Roman"/>
          <w:sz w:val="24"/>
          <w:szCs w:val="24"/>
          <w:u w:color="auto"/>
          <w:rtl w:val="0"/>
          <w:lang w:eastAsia="ko-KR"/>
        </w:rPr>
        <w:t>Then,</w:t>
      </w:r>
      <w:r>
        <w:rPr>
          <w:rFonts w:hint="default" w:ascii="Times New Roman" w:hAnsi="Times New Roman" w:eastAsia="Times New Roman" w:cs="Times New Roman"/>
          <w:sz w:val="24"/>
          <w:szCs w:val="24"/>
          <w:u w:color="auto"/>
        </w:rPr>
        <w:t xml:space="preserve"> military areas were added</w:t>
      </w:r>
      <w:r>
        <w:rPr>
          <w:rFonts w:hint="default" w:ascii="Times New Roman" w:hAnsi="Times New Roman" w:eastAsia="Times New Roman" w:cs="Times New Roman"/>
          <w:sz w:val="24"/>
          <w:szCs w:val="24"/>
          <w:u w:color="auto"/>
          <w:rtl w:val="0"/>
          <w:lang w:eastAsia="ko-KR"/>
        </w:rPr>
        <w:t xml:space="preserve"> in 2003. SUITMA</w:t>
      </w:r>
      <w:r>
        <w:rPr>
          <w:rFonts w:hint="default" w:ascii="Times New Roman" w:hAnsi="Times New Roman" w:eastAsia="Times New Roman" w:cs="Times New Roman"/>
          <w:sz w:val="24"/>
          <w:szCs w:val="24"/>
          <w:u w:color="auto"/>
        </w:rPr>
        <w:t xml:space="preserve"> was </w:t>
      </w:r>
      <w:r>
        <w:rPr>
          <w:rFonts w:hint="default" w:ascii="Times New Roman" w:hAnsi="Times New Roman" w:eastAsia="Times New Roman" w:cs="Times New Roman"/>
          <w:sz w:val="24"/>
          <w:szCs w:val="24"/>
          <w:u w:color="auto"/>
          <w:rtl w:val="0"/>
          <w:lang w:eastAsia="ko-KR"/>
        </w:rPr>
        <w:t>nested</w:t>
      </w:r>
      <w:r>
        <w:rPr>
          <w:rFonts w:hint="default" w:ascii="Times New Roman" w:hAnsi="Times New Roman" w:eastAsia="Times New Roman" w:cs="Times New Roman"/>
          <w:sz w:val="24"/>
          <w:szCs w:val="24"/>
          <w:u w:color="auto"/>
        </w:rPr>
        <w:t xml:space="preserve"> in Division III of IUSS. WG SUITMA has held symposia during 7 WCSS</w:t>
      </w:r>
      <w:r>
        <w:rPr>
          <w:rFonts w:hint="default" w:ascii="Times New Roman" w:hAnsi="Times New Roman" w:eastAsia="Times New Roman" w:cs="Times New Roman"/>
          <w:sz w:val="24"/>
          <w:szCs w:val="24"/>
          <w:u w:color="auto"/>
          <w:rtl w:val="0"/>
          <w:lang w:eastAsia="ko-KR"/>
        </w:rPr>
        <w:t>s</w:t>
      </w:r>
      <w:r>
        <w:rPr>
          <w:rFonts w:hint="default" w:ascii="Times New Roman" w:hAnsi="Times New Roman" w:eastAsia="Times New Roman" w:cs="Times New Roman"/>
          <w:sz w:val="24"/>
          <w:szCs w:val="24"/>
          <w:u w:color="auto"/>
        </w:rPr>
        <w:t xml:space="preserve"> (world congress of soil sciences) from Montpellier, France in 1998 to Glasgow, UK in 2022. In addition, SUITMA has successfully held 13 conferences from Essen, Germany in 2000 to Pisa, Italy in 2025. SUITMA has prepared a turning point for a new leap forward by upgrading from a working group to a commission during the annual council meeting in December 2023, becoming Commission 3.7. In this SUITMA session, we will look back on SUITMA's footsteps since 1998, diagnose the current status of SUITMA, and discuss the direction in which SUITMA should move forward in the future.</w:t>
      </w:r>
    </w:p>
    <w:p w14:paraId="420AE64D">
      <w:pPr>
        <w:pStyle w:val="2"/>
        <w:pageBreakBefore w:val="0"/>
        <w:widowControl w:val="0"/>
        <w:kinsoku/>
        <w:overflowPunct/>
        <w:topLinePunct w:val="0"/>
        <w:bidi w:val="0"/>
        <w:adjustRightInd/>
        <w:snapToGrid/>
        <w:spacing w:before="157" w:beforeLines="50" w:after="0" w:line="360" w:lineRule="auto"/>
        <w:ind w:left="0" w:leftChars="0" w:firstLine="0"/>
        <w:rPr>
          <w:rFonts w:ascii="Times New Roman" w:hAnsi="Times New Roman" w:cs="Times New Roman"/>
          <w:sz w:val="28"/>
          <w:szCs w:val="28"/>
        </w:rPr>
      </w:pPr>
      <w:r>
        <w:rPr>
          <w:rFonts w:ascii="Times New Roman" w:hAnsi="Times New Roman" w:cs="Times New Roman"/>
          <w:sz w:val="28"/>
          <w:szCs w:val="28"/>
          <w:rtl w:val="0"/>
          <w:lang w:eastAsia="ko-KR"/>
        </w:rPr>
        <w:t xml:space="preserve">4. </w:t>
      </w:r>
      <w:r>
        <w:rPr>
          <w:rFonts w:ascii="Times New Roman" w:hAnsi="Times New Roman" w:cs="Times New Roman"/>
          <w:sz w:val="28"/>
          <w:szCs w:val="28"/>
        </w:rPr>
        <w:t xml:space="preserve">Format </w:t>
      </w:r>
    </w:p>
    <w:p w14:paraId="540D6EBD">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b w:val="0"/>
          <w:bCs w:val="0"/>
          <w:i w:val="0"/>
          <w:iCs w:val="0"/>
          <w:color w:val="000000"/>
          <w:sz w:val="24"/>
          <w:szCs w:val="24"/>
          <w:rtl w:val="0"/>
          <w:lang w:eastAsia="ko-KR"/>
        </w:rPr>
      </w:pPr>
      <w:r>
        <w:rPr>
          <w:rFonts w:ascii="Times New Roman" w:hAnsi="Times New Roman" w:cs="Times New Roman"/>
          <w:b w:val="0"/>
          <w:bCs w:val="0"/>
          <w:i w:val="0"/>
          <w:iCs w:val="0"/>
          <w:color w:val="000000"/>
          <w:sz w:val="24"/>
          <w:szCs w:val="24"/>
          <w:rtl w:val="0"/>
          <w:lang w:eastAsia="ko-KR"/>
        </w:rPr>
        <w:t>- Oral / poster presentations: topics related to state-of-the-art studies in SUITMA</w:t>
      </w:r>
    </w:p>
    <w:p w14:paraId="40B152BF">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eastAsia="Times New Roman" w:cs="Times New Roman"/>
          <w:b/>
          <w:bCs/>
          <w:i w:val="0"/>
          <w:iCs w:val="0"/>
          <w:color w:val="000000"/>
          <w:sz w:val="28"/>
          <w:szCs w:val="28"/>
          <w:u w:color="auto"/>
          <w:rtl w:val="0"/>
          <w:lang w:eastAsia="ko-KR"/>
        </w:rPr>
      </w:pPr>
      <w:r>
        <w:rPr>
          <w:rFonts w:ascii="Times New Roman" w:hAnsi="Times New Roman" w:cs="Times New Roman"/>
          <w:b w:val="0"/>
          <w:bCs w:val="0"/>
          <w:i w:val="0"/>
          <w:iCs w:val="0"/>
          <w:color w:val="000000"/>
          <w:sz w:val="24"/>
          <w:szCs w:val="24"/>
          <w:rtl w:val="0"/>
          <w:lang w:eastAsia="ko-KR"/>
        </w:rPr>
        <w:t>- Panel discussions: Discussion for the better future of SUITMA</w:t>
      </w:r>
    </w:p>
    <w:p w14:paraId="0A7330E6">
      <w:pPr>
        <w:pStyle w:val="2"/>
        <w:pageBreakBefore w:val="0"/>
        <w:widowControl w:val="0"/>
        <w:kinsoku/>
        <w:overflowPunct/>
        <w:topLinePunct w:val="0"/>
        <w:bidi w:val="0"/>
        <w:adjustRightInd/>
        <w:snapToGrid/>
        <w:spacing w:before="157" w:beforeLines="50" w:after="0" w:line="360" w:lineRule="auto"/>
        <w:ind w:left="0" w:leftChars="0" w:firstLine="0"/>
        <w:rPr>
          <w:rFonts w:ascii="Times New Roman" w:hAnsi="Times New Roman" w:cs="Times New Roman"/>
          <w:sz w:val="28"/>
          <w:szCs w:val="28"/>
          <w:rtl w:val="0"/>
          <w:lang w:eastAsia="ko-KR"/>
        </w:rPr>
      </w:pPr>
      <w:r>
        <w:rPr>
          <w:rFonts w:ascii="Times New Roman" w:hAnsi="Times New Roman" w:cs="Times New Roman"/>
          <w:sz w:val="28"/>
          <w:szCs w:val="28"/>
          <w:rtl w:val="0"/>
          <w:lang w:eastAsia="ko-KR"/>
        </w:rPr>
        <w:t xml:space="preserve">5. Proposed Speakers </w:t>
      </w:r>
    </w:p>
    <w:p w14:paraId="5AA01D49">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i w:val="0"/>
          <w:iCs w:val="0"/>
          <w:color w:val="000000"/>
          <w:sz w:val="24"/>
          <w:szCs w:val="24"/>
          <w:rtl w:val="0"/>
          <w:lang w:eastAsia="ko-KR"/>
        </w:rPr>
      </w:pPr>
      <w:r>
        <w:rPr>
          <w:rFonts w:ascii="Times New Roman" w:hAnsi="Times New Roman" w:cs="Times New Roman"/>
          <w:i w:val="0"/>
          <w:iCs w:val="0"/>
          <w:color w:val="000000"/>
          <w:sz w:val="24"/>
          <w:szCs w:val="24"/>
          <w:rtl w:val="0"/>
          <w:lang w:eastAsia="ko-KR"/>
        </w:rPr>
        <w:t xml:space="preserve">1) Prof. Jean-Louis Morel, </w:t>
      </w:r>
      <w:r>
        <w:rPr>
          <w:rFonts w:hint="eastAsia" w:ascii="Times New Roman" w:hAnsi="Times New Roman" w:cs="Times New Roman"/>
          <w:i w:val="0"/>
          <w:iCs w:val="0"/>
          <w:color w:val="000000"/>
          <w:sz w:val="24"/>
          <w:szCs w:val="24"/>
          <w:rtl w:val="0"/>
          <w:lang w:eastAsia="ko-KR"/>
        </w:rPr>
        <w:t>Emeritus Professor, Université de Lorraine</w:t>
      </w:r>
    </w:p>
    <w:p w14:paraId="3B707D48">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i w:val="0"/>
          <w:iCs w:val="0"/>
          <w:color w:val="000000"/>
          <w:sz w:val="24"/>
          <w:szCs w:val="24"/>
          <w:rtl w:val="0"/>
          <w:lang w:eastAsia="ko-KR"/>
        </w:rPr>
      </w:pPr>
      <w:r>
        <w:rPr>
          <w:rFonts w:hint="eastAsia" w:ascii="Times New Roman" w:hAnsi="Times New Roman" w:cs="Times New Roman"/>
          <w:i w:val="0"/>
          <w:iCs w:val="0"/>
          <w:color w:val="000000"/>
          <w:sz w:val="24"/>
          <w:szCs w:val="24"/>
          <w:rtl w:val="0"/>
          <w:lang w:eastAsia="ko-KR"/>
        </w:rPr>
        <w:tab/>
      </w:r>
      <w:r>
        <w:rPr>
          <w:rFonts w:hint="eastAsia" w:ascii="Times New Roman" w:hAnsi="Times New Roman" w:cs="Times New Roman"/>
          <w:i w:val="0"/>
          <w:iCs w:val="0"/>
          <w:color w:val="000000"/>
          <w:sz w:val="24"/>
          <w:szCs w:val="24"/>
          <w:rtl w:val="0"/>
          <w:lang w:eastAsia="ko-KR"/>
        </w:rPr>
        <w:t>Memories of SUITMA</w:t>
      </w:r>
      <w:bookmarkStart w:id="1" w:name="_GoBack"/>
      <w:bookmarkEnd w:id="1"/>
    </w:p>
    <w:p w14:paraId="050D6808">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i w:val="0"/>
          <w:iCs w:val="0"/>
          <w:color w:val="000000"/>
          <w:sz w:val="24"/>
          <w:szCs w:val="24"/>
          <w:rtl w:val="0"/>
          <w:lang w:eastAsia="ko-KR"/>
        </w:rPr>
      </w:pPr>
      <w:r>
        <w:rPr>
          <w:rFonts w:hint="eastAsia" w:ascii="Times New Roman" w:hAnsi="Times New Roman" w:cs="Times New Roman"/>
          <w:i w:val="0"/>
          <w:iCs w:val="0"/>
          <w:color w:val="000000"/>
          <w:sz w:val="24"/>
          <w:szCs w:val="24"/>
          <w:rtl w:val="0"/>
          <w:lang w:eastAsia="ko-KR"/>
        </w:rPr>
        <w:t xml:space="preserve">2) </w:t>
      </w:r>
      <w:r>
        <w:rPr>
          <w:rFonts w:ascii="Times New Roman" w:hAnsi="Times New Roman" w:cs="Times New Roman"/>
          <w:i w:val="0"/>
          <w:iCs w:val="0"/>
          <w:color w:val="000000"/>
          <w:sz w:val="24"/>
          <w:szCs w:val="24"/>
        </w:rPr>
        <w:t>Prof. Przemysław Charzyński</w:t>
      </w:r>
      <w:r>
        <w:rPr>
          <w:rFonts w:ascii="Times New Roman" w:hAnsi="Times New Roman" w:cs="Times New Roman"/>
          <w:i w:val="0"/>
          <w:iCs w:val="0"/>
          <w:color w:val="000000"/>
          <w:sz w:val="24"/>
          <w:szCs w:val="24"/>
          <w:rtl w:val="0"/>
          <w:lang w:eastAsia="ko-KR"/>
        </w:rPr>
        <w:t>, Nicolaus Copernicus University</w:t>
      </w:r>
    </w:p>
    <w:p w14:paraId="36D312E7">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i w:val="0"/>
          <w:iCs w:val="0"/>
          <w:color w:val="000000"/>
          <w:sz w:val="24"/>
          <w:szCs w:val="24"/>
          <w:rtl w:val="0"/>
          <w:lang w:eastAsia="ko-KR"/>
        </w:rPr>
      </w:pPr>
      <w:r>
        <w:rPr>
          <w:rFonts w:hint="eastAsia" w:ascii="Times New Roman" w:hAnsi="Times New Roman" w:cs="Times New Roman"/>
          <w:i w:val="0"/>
          <w:iCs w:val="0"/>
          <w:color w:val="000000"/>
          <w:sz w:val="24"/>
          <w:szCs w:val="24"/>
          <w:rtl w:val="0"/>
          <w:lang w:eastAsia="ko-KR"/>
        </w:rPr>
        <w:tab/>
      </w:r>
      <w:r>
        <w:rPr>
          <w:rFonts w:hint="eastAsia" w:ascii="Times New Roman" w:hAnsi="Times New Roman" w:cs="Times New Roman"/>
          <w:i w:val="0"/>
          <w:iCs w:val="0"/>
          <w:color w:val="000000"/>
          <w:sz w:val="24"/>
          <w:szCs w:val="24"/>
          <w:rtl w:val="0"/>
          <w:lang w:eastAsia="ko-KR"/>
        </w:rPr>
        <w:t>Communications of SUITMA by education</w:t>
      </w:r>
    </w:p>
    <w:p w14:paraId="10930BEE">
      <w:pPr>
        <w:pageBreakBefore w:val="0"/>
        <w:widowControl w:val="0"/>
        <w:kinsoku/>
        <w:overflowPunct/>
        <w:topLinePunct w:val="0"/>
        <w:bidi w:val="0"/>
        <w:adjustRightInd/>
        <w:snapToGrid/>
        <w:spacing w:before="157" w:beforeLines="50" w:line="360" w:lineRule="auto"/>
        <w:ind w:left="0" w:firstLine="0"/>
        <w:rPr>
          <w:rFonts w:hint="eastAsia" w:ascii="Times New Roman" w:hAnsi="Times New Roman" w:cs="Times New Roman"/>
          <w:i w:val="0"/>
          <w:iCs w:val="0"/>
          <w:color w:val="000000"/>
          <w:sz w:val="24"/>
          <w:szCs w:val="24"/>
          <w:rtl w:val="0"/>
          <w:lang w:eastAsia="ko-KR"/>
        </w:rPr>
      </w:pPr>
      <w:r>
        <w:rPr>
          <w:rFonts w:ascii="Times New Roman" w:hAnsi="Times New Roman" w:cs="Times New Roman"/>
          <w:i w:val="0"/>
          <w:iCs w:val="0"/>
          <w:color w:val="000000"/>
          <w:sz w:val="24"/>
          <w:szCs w:val="24"/>
          <w:rtl w:val="0"/>
          <w:lang w:eastAsia="ko-KR"/>
        </w:rPr>
        <w:t>3) Prof. Anna Paltseva, Purdue University</w:t>
      </w:r>
    </w:p>
    <w:p w14:paraId="63EDDFD4">
      <w:pPr>
        <w:pageBreakBefore w:val="0"/>
        <w:widowControl w:val="0"/>
        <w:kinsoku/>
        <w:overflowPunct/>
        <w:topLinePunct w:val="0"/>
        <w:bidi w:val="0"/>
        <w:adjustRightInd/>
        <w:snapToGrid/>
        <w:spacing w:before="157" w:beforeLines="50" w:line="360" w:lineRule="auto"/>
        <w:ind w:left="0" w:firstLine="0"/>
        <w:rPr>
          <w:rFonts w:ascii="Times New Roman" w:hAnsi="Times New Roman" w:eastAsia="Times New Roman" w:cs="Times New Roman"/>
          <w:i w:val="0"/>
          <w:iCs w:val="0"/>
          <w:color w:val="FF0000"/>
          <w:sz w:val="24"/>
          <w:szCs w:val="24"/>
          <w:u w:color="auto"/>
        </w:rPr>
      </w:pPr>
      <w:r>
        <w:rPr>
          <w:rFonts w:hint="eastAsia" w:ascii="Times New Roman" w:hAnsi="Times New Roman" w:cs="Times New Roman"/>
          <w:i w:val="0"/>
          <w:iCs w:val="0"/>
          <w:color w:val="000000"/>
          <w:sz w:val="24"/>
          <w:szCs w:val="24"/>
          <w:rtl w:val="0"/>
          <w:lang w:eastAsia="ko-KR"/>
        </w:rPr>
        <w:tab/>
      </w:r>
      <w:r>
        <w:rPr>
          <w:rFonts w:hint="eastAsia" w:ascii="Times New Roman" w:hAnsi="Times New Roman" w:cs="Times New Roman"/>
          <w:i w:val="0"/>
          <w:iCs w:val="0"/>
          <w:color w:val="000000"/>
          <w:sz w:val="24"/>
          <w:szCs w:val="24"/>
          <w:rtl w:val="0"/>
          <w:lang w:eastAsia="ko-KR"/>
        </w:rPr>
        <w:t>Communications of SUITMA by outreach</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함초롬바탕">
    <w:altName w:val="华文细黑"/>
    <w:panose1 w:val="02030604000101010101"/>
    <w:charset w:val="00"/>
    <w:family w:val="auto"/>
    <w:pitch w:val="default"/>
    <w:sig w:usb0="00000000" w:usb1="00000000" w:usb2="001BFDD7" w:usb3="00000001" w:csb0="001F01FF" w:csb1="00000001"/>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498"/>
      <w:docPartObj>
        <w:docPartGallery w:val="autotext"/>
      </w:docPartObj>
    </w:sdtPr>
    <w:sdtContent>
      <w:sdt>
        <w:sdtPr>
          <w:id w:val="-1"/>
          <w:docPartObj>
            <w:docPartGallery w:val="autotext"/>
          </w:docPartObj>
        </w:sdtPr>
        <w:sdtContent>
          <w:p w14:paraId="0F243ED3">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46E317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CA65">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2049" name="文本框 48"/>
              <wp:cNvGraphicFramePr/>
              <a:graphic xmlns:a="http://schemas.openxmlformats.org/drawingml/2006/main">
                <a:graphicData uri="http://schemas.microsoft.com/office/word/2010/wordprocessingShape">
                  <wps:wsp>
                    <wps:cNvSpPr>
                      <a:spLocks noTextEdit="1"/>
                    </wps:cNvSpPr>
                    <wps:spPr>
                      <a:xfrm>
                        <a:off x="4130675" y="44323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14:paraId="31028E19">
                          <w:pPr>
                            <w:jc w:val="right"/>
                            <w:rPr>
                              <w:rFonts w:ascii="Times New Roman" w:hAnsi="Times New Roman" w:cs="Times New Roman"/>
                              <w:sz w:val="24"/>
                            </w:rPr>
                          </w:pPr>
                          <w:r>
                            <w:rPr>
                              <w:rFonts w:ascii="Times New Roman" w:hAnsi="Times New Roman" w:cs="Times New Roman"/>
                              <w:sz w:val="24"/>
                            </w:rPr>
                            <w:t>June 7-12, 2026</w:t>
                          </w:r>
                        </w:p>
                        <w:p w14:paraId="0FD1761D">
                          <w:pPr>
                            <w:jc w:val="right"/>
                            <w:rPr>
                              <w:rFonts w:ascii="Times New Roman" w:hAnsi="Times New Roman" w:cs="Times New Roman"/>
                              <w:sz w:val="24"/>
                            </w:rPr>
                          </w:pPr>
                          <w:r>
                            <w:rPr>
                              <w:rFonts w:ascii="Times New Roman" w:hAnsi="Times New Roman" w:cs="Times New Roman"/>
                              <w:sz w:val="24"/>
                            </w:rPr>
                            <w:t>Nanjing, China</w:t>
                          </w:r>
                        </w:p>
                        <w:p w14:paraId="7B6064C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vert="horz" wrap="square" lIns="91440" tIns="45720" rIns="91440" bIns="45720" anchor="ctr">
                      <a:noAutofit/>
                    </wps:bodyPr>
                  </wps:wsp>
                </a:graphicData>
              </a:graphic>
            </wp:anchor>
          </w:drawing>
        </mc:Choice>
        <mc:Fallback>
          <w:pict>
            <v:rect id="文本框 48" o:spid="_x0000_s1026" o:spt="1" style="position:absolute;left:0pt;margin-left:235.25pt;margin-top:-7.65pt;height:75.65pt;width:180.65pt;z-index:251660288;v-text-anchor:middle;mso-width-relative:page;mso-height-relative:page;" filled="f" stroked="f" coordsize="21600,21600" o:gfxdata="UEsDBAoAAAAAAIdO4kAAAAAAAAAAAAAAAAAEAAAAZHJzL1BLAwQUAAAACACHTuJAw6280dsAAAAL&#10;AQAADwAAAGRycy9kb3ducmV2LnhtbE2PwU7DMBBE70j8g7VI3FrbCS1ViNNDVZBAqBIFxNWJTZJi&#10;r6PYbcPfs5zguNqnmTflevKOnewY+4AK5FwAs9gE02Or4O31frYCFpNGo11Aq+DbRlhXlxelLkw4&#10;44s97VPLKARjoRV0KQ0F57HprNdxHgaL9PsMo9eJzrHlZtRnCveOZ0Isudc9UkOnB7vpbPO1P3oF&#10;j5PbTYfN03t6buuHD7n120OWKXV9JcUdsGSn9AfDrz6pQ0VOdTiiicwpuLkVC0IVzOQiB0bEKpc0&#10;piY0XwrgVcn/b6h+AFBLAwQUAAAACACHTuJACHJpZjUCAABFBAAADgAAAGRycy9lMm9Eb2MueG1s&#10;rVNLbtswEN0X6B0I7mvJsuzYguWggJuiQNAGSHqAMUVZRPkrSVt2D9DeoKtsuu+5fI4OJSVx000W&#10;1UKY4QwfZ968WV4elCR77rwwuqTjUUoJ18xUQm9L+vnu6s2cEh9AVyCN5iU9ck8vV69fLVtb8Mw0&#10;RlbcEQTRvmhtSZsQbJEknjVcgR8ZyzUGa+MUBHTdNqkctIiuZJKl6SxpjausM4x7j6frPkgHRPcS&#10;QFPXgvG1YTvFdehRHZcQsCXfCOvpqqu2rjkLn+ra80BkSbHT0P3xEbQ38Z+sllBsHdhGsKEEeEkJ&#10;z3pSIDQ++gi1hgBk58Q/UEowZ7ypw4gZlfSNdIxgF+P0GTe3DVje9YJUe/tIuv9/sOzj/sYRUZU0&#10;S/MFJRoUzvz088fp/vfp13eSzyNFrfUFZt7aGxeb9PbasC+eaHPHD+FdJZDWccxL/kqMjh+uHGqn&#10;4lXsmBxKmo8n6exiSskR7XySTYZJIBxhGM+yRZ5NMc4wYTFLL9CO+FA8AFnnw3tuFIlGSR1OuhsA&#10;7K996FMfUuK72lwJKfEcCqlJW9LZZIoaYIAKrlE5aCqLLHi9pQTkFleDBdchnl2NiGvwDdkD6qlC&#10;qxeQEgF3QgpV0nkav6FYqQdOehoiIeGwOWAZ0dyY6ojkO4P1Yy24k2g0xn2jpEVFYjFfd+A4JfKD&#10;xpEvxnkeJdw5+fQiQ8edRzbnEdAMoc67eLsLphYdN0+vD/Whujp2h02I8j33u6yn7V/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OtvNHbAAAACwEAAA8AAAAAAAAAAQAgAAAAIgAAAGRycy9kb3du&#10;cmV2LnhtbFBLAQIUABQAAAAIAIdO4kAIcmlmNQIAAEUEAAAOAAAAAAAAAAEAIAAAACoBAABkcnMv&#10;ZTJvRG9jLnhtbFBLBQYAAAAABgAGAFkBAADRBQAAAAA=&#10;">
              <v:fill on="f" focussize="0,0"/>
              <v:stroke on="f" weight="0.5pt" miterlimit="8" joinstyle="miter" dashstyle="dash"/>
              <v:imagedata o:title=""/>
              <o:lock v:ext="edit" text="t" aspectratio="f"/>
              <v:textbox>
                <w:txbxContent>
                  <w:p w14:paraId="31028E19">
                    <w:pPr>
                      <w:jc w:val="right"/>
                      <w:rPr>
                        <w:rFonts w:ascii="Times New Roman" w:hAnsi="Times New Roman" w:cs="Times New Roman"/>
                        <w:sz w:val="24"/>
                      </w:rPr>
                    </w:pPr>
                    <w:r>
                      <w:rPr>
                        <w:rFonts w:ascii="Times New Roman" w:hAnsi="Times New Roman" w:cs="Times New Roman"/>
                        <w:sz w:val="24"/>
                      </w:rPr>
                      <w:t>June 7-12, 2026</w:t>
                    </w:r>
                  </w:p>
                  <w:p w14:paraId="0FD1761D">
                    <w:pPr>
                      <w:jc w:val="right"/>
                      <w:rPr>
                        <w:rFonts w:ascii="Times New Roman" w:hAnsi="Times New Roman" w:cs="Times New Roman"/>
                        <w:sz w:val="24"/>
                      </w:rPr>
                    </w:pPr>
                    <w:r>
                      <w:rPr>
                        <w:rFonts w:ascii="Times New Roman" w:hAnsi="Times New Roman" w:cs="Times New Roman"/>
                        <w:sz w:val="24"/>
                      </w:rPr>
                      <w:t>Nanjing, China</w:t>
                    </w:r>
                  </w:p>
                  <w:p w14:paraId="7B6064C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2050" name="文本框 42"/>
              <wp:cNvGraphicFramePr/>
              <a:graphic xmlns:a="http://schemas.openxmlformats.org/drawingml/2006/main">
                <a:graphicData uri="http://schemas.microsoft.com/office/word/2010/wordprocessingShape">
                  <wps:wsp>
                    <wps:cNvSpPr>
                      <a:spLocks noTextEdit="1"/>
                    </wps:cNvSpPr>
                    <wps:spPr>
                      <a:xfrm>
                        <a:off x="1946275" y="42672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14:paraId="39736D94">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41B961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vert="horz" wrap="square" lIns="91440" tIns="45720" rIns="91440" bIns="45720" anchor="ctr">
                      <a:noAutofit/>
                    </wps:bodyPr>
                  </wps:wsp>
                </a:graphicData>
              </a:graphic>
            </wp:anchor>
          </w:drawing>
        </mc:Choice>
        <mc:Fallback>
          <w:pict>
            <v:rect id="文本框 42" o:spid="_x0000_s1026" o:spt="1"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u/OnS9kAAAAL&#10;AQAADwAAAGRycy9kb3ducmV2LnhtbE2PwU7DMBBE70j8g7VI3FrHlghtiNNDVZBACKmFiqsTmyTF&#10;Xkex24a/Z+ECx9E8zb4tV5N37GTH2AdUIOYZMItNMD22Ct5e72cLYDFpNNoFtAq+bIRVdXlR6sKE&#10;M27taZdaRiMYC62gS2koOI9NZ72O8zBYpO4jjF4nimPLzajPNO4dl1mWc697pAudHuy6s83n7ugV&#10;PE7uZTqsn/bpua0f3sXGbw5SKnV9JbI7YMlO6Q+GH31Sh4qc6nBEE5mjLPMbQhXMxO0SGBG5XAhg&#10;9W8lgFcl//9D9Q1QSwMEFAAAAAgAh07iQAxmezE0AgAARQQAAA4AAABkcnMvZTJvRG9jLnhtbK1T&#10;S27bMBDdF+gdCO5ryYrsOILloICbokDQBkh6gDFFWUT5K0lbSg/Q3qCrbrrvuXyODmklddNNFvVC&#10;GHqGj++9mVleDkqSPXdeGF3T6SSnhGtmGqG3Nf14d/VqQYkPoBuQRvOa3nNPL1cvXyx7W/HCdEY2&#10;3BEE0b7qbU27EGyVZZ51XIGfGMs1JlvjFAQ8um3WOOgRXcmsyPN51hvXWGcY9x7/XR+TdER0zwE0&#10;bSsYXxu2U1yHI6rjEgJK8p2wnq4S27blLHxoW88DkTVFpSF98RGMN/GbrZZQbR3YTrCRAjyHwhNN&#10;CoTGRx+h1hCA7Jz4B0oJ5ow3bZgwo7KjkOQIqpjmT7y57cDypAWt9vbRdP//YNn7/Y0joqlpkc/Q&#10;FA0Ke374/u3w49fh51dSFtGi3voKK2/tjYsivb027JMn2tzxIbxpBNo6jXXZX4Xx4McrQ+tUvIqK&#10;yYDVF+W8OJ9Rcl/TspifF2MnEI4wzJ9NF7PpHPkwLLiYlmWeCjKoHoCs8+EtN4rEoKYOO50aAPtr&#10;HyIVqB5K4rvaXAkpU7elJn1N52dRLgOc4BYnB0Nl0QWvt5SA3OJqsOAS4snViLgG35E94Dw1GB0H&#10;SImAOyGFqukij79kBlRSj54cbYiGhGEzjI5uTHOP5juD/JEL7iQGnXFfKOlxIpHM5x04Tol8p7Hl&#10;yQYc4XQoZ9Ez4k4zm9MMaIZQpype74JpRfImEjm+PvLD6UqWjZsQx/f0nKr+bP/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vzp0vZAAAACwEAAA8AAAAAAAAAAQAgAAAAIgAAAGRycy9kb3ducmV2&#10;LnhtbFBLAQIUABQAAAAIAIdO4kAMZnsxNAIAAEUEAAAOAAAAAAAAAAEAIAAAACgBAABkcnMvZTJv&#10;RG9jLnhtbFBLBQYAAAAABgAGAFkBAADOBQAAAAA=&#10;">
              <v:fill on="f" focussize="0,0"/>
              <v:stroke on="f" weight="0.5pt" miterlimit="8" joinstyle="miter" dashstyle="dash"/>
              <v:imagedata o:title=""/>
              <o:lock v:ext="edit" text="t" aspectratio="f"/>
              <v:textbox>
                <w:txbxContent>
                  <w:p w14:paraId="39736D94">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41B961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rect>
          </w:pict>
        </mc:Fallback>
      </mc:AlternateContent>
    </w:r>
    <w:r>
      <w:drawing>
        <wp:inline distT="0" distB="0" distL="0" distR="0">
          <wp:extent cx="737870" cy="737870"/>
          <wp:effectExtent l="0" t="0" r="5080" b="5080"/>
          <wp:docPr id="2051"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图片 7" descr="23届会徽"/>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870" cy="737870"/>
                  </a:xfrm>
                  <a:prstGeom prst="rect">
                    <a:avLst/>
                  </a:prstGeom>
                </pic:spPr>
              </pic:pic>
            </a:graphicData>
          </a:graphic>
        </wp:inline>
      </w:drawing>
    </w:r>
  </w:p>
  <w:p w14:paraId="219D52F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E6846"/>
  </w:rsids>
  <m:mathPr>
    <m:mathFont m:val="Cambria Math"/>
    <m:brkBin m:val="before"/>
    <m:brkBinSub m:val="--"/>
    <m:smallFrac m:val="0"/>
    <m:dispDef/>
    <m:lMargin m:val="0"/>
    <m:rMargin m:val="0"/>
    <m:defJc m:val="centerGroup"/>
    <m:preSp m:val="0"/>
    <m:postSp m:val="0"/>
    <m:interSp m:val="0"/>
    <m:intraSp m:val="0"/>
    <m:wrapIndent m:val="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EastAs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825" w:name="index 1"/>
    <w:lsdException w:uiPriority="825" w:name="index 2"/>
    <w:lsdException w:uiPriority="825" w:name="index 3"/>
    <w:lsdException w:uiPriority="825" w:name="index 4"/>
    <w:lsdException w:uiPriority="825" w:name="index 5"/>
    <w:lsdException w:uiPriority="825" w:name="index 6"/>
    <w:lsdException w:uiPriority="825" w:name="index 7"/>
    <w:lsdException w:uiPriority="825" w:name="index 8"/>
    <w:lsdException w:uiPriority="825" w:name="index 9"/>
    <w:lsdException w:uiPriority="135" w:name="toc 1"/>
    <w:lsdException w:uiPriority="135" w:name="toc 2"/>
    <w:lsdException w:uiPriority="135" w:name="toc 3"/>
    <w:lsdException w:uiPriority="135" w:name="toc 4"/>
    <w:lsdException w:uiPriority="135" w:name="toc 5"/>
    <w:lsdException w:uiPriority="135" w:name="toc 6"/>
    <w:lsdException w:uiPriority="135" w:name="toc 7"/>
    <w:lsdException w:uiPriority="135" w:name="toc 8"/>
    <w:lsdException w:uiPriority="135" w:name="toc 9"/>
    <w:lsdException w:uiPriority="825" w:name="Normal Indent"/>
    <w:lsdException w:uiPriority="825" w:name="footnote text"/>
    <w:lsdException w:uiPriority="99" w:name="annotation text"/>
    <w:lsdException w:qFormat="1" w:uiPriority="99" w:semiHidden="0" w:name="header"/>
    <w:lsdException w:qFormat="1" w:uiPriority="99" w:semiHidden="0" w:name="footer"/>
    <w:lsdException w:uiPriority="825" w:name="index heading"/>
    <w:lsdException w:qFormat="1" w:uiPriority="131" w:name="caption"/>
    <w:lsdException w:uiPriority="825" w:name="table of figures"/>
    <w:lsdException w:uiPriority="825" w:name="envelope address"/>
    <w:lsdException w:uiPriority="825" w:name="envelope return"/>
    <w:lsdException w:uiPriority="825" w:name="footnote reference"/>
    <w:lsdException w:qFormat="1" w:uiPriority="99" w:name="annotation reference"/>
    <w:lsdException w:uiPriority="825" w:name="line number"/>
    <w:lsdException w:uiPriority="825" w:name="page number"/>
    <w:lsdException w:uiPriority="825" w:name="endnote reference"/>
    <w:lsdException w:uiPriority="825" w:name="endnote text"/>
    <w:lsdException w:uiPriority="825" w:name="table of authorities"/>
    <w:lsdException w:uiPriority="825" w:name="macro"/>
    <w:lsdException w:uiPriority="825" w:name="toa heading"/>
    <w:lsdException w:uiPriority="825" w:name="List"/>
    <w:lsdException w:uiPriority="825" w:name="List Bullet"/>
    <w:lsdException w:uiPriority="825" w:name="List Number"/>
    <w:lsdException w:uiPriority="825" w:name="List 2"/>
    <w:lsdException w:uiPriority="825" w:name="List 3"/>
    <w:lsdException w:uiPriority="825" w:name="List 4"/>
    <w:lsdException w:uiPriority="825" w:name="List 5"/>
    <w:lsdException w:uiPriority="825" w:name="List Bullet 2"/>
    <w:lsdException w:uiPriority="825" w:name="List Bullet 3"/>
    <w:lsdException w:uiPriority="825" w:name="List Bullet 4"/>
    <w:lsdException w:uiPriority="825" w:name="List Bullet 5"/>
    <w:lsdException w:uiPriority="825" w:name="List Number 2"/>
    <w:lsdException w:uiPriority="825" w:name="List Number 3"/>
    <w:lsdException w:uiPriority="825" w:name="List Number 4"/>
    <w:lsdException w:uiPriority="825" w:name="List Number 5"/>
    <w:lsdException w:qFormat="1" w:unhideWhenUsed="0" w:uiPriority="34" w:semiHidden="0" w:name="Title"/>
    <w:lsdException w:uiPriority="825" w:name="Closing"/>
    <w:lsdException w:uiPriority="825" w:name="Signature"/>
    <w:lsdException w:uiPriority="1" w:name="Default Paragraph Font"/>
    <w:lsdException w:uiPriority="825" w:name="Body Text"/>
    <w:lsdException w:uiPriority="825" w:name="Body Text Indent"/>
    <w:lsdException w:uiPriority="825" w:name="List Continue"/>
    <w:lsdException w:uiPriority="825" w:name="List Continue 2"/>
    <w:lsdException w:uiPriority="825" w:name="List Continue 3"/>
    <w:lsdException w:uiPriority="825" w:name="List Continue 4"/>
    <w:lsdException w:uiPriority="825" w:name="List Continue 5"/>
    <w:lsdException w:uiPriority="825" w:name="Message Header"/>
    <w:lsdException w:qFormat="1" w:unhideWhenUsed="0" w:uiPriority="35" w:semiHidden="0" w:name="Subtitle"/>
    <w:lsdException w:uiPriority="825" w:name="Salutation"/>
    <w:lsdException w:uiPriority="825" w:name="Date"/>
    <w:lsdException w:uiPriority="825" w:name="Body Text First Indent"/>
    <w:lsdException w:uiPriority="825" w:name="Body Text First Indent 2"/>
    <w:lsdException w:uiPriority="825" w:name="Note Heading"/>
    <w:lsdException w:uiPriority="825" w:name="Body Text 2"/>
    <w:lsdException w:uiPriority="825" w:name="Body Text 3"/>
    <w:lsdException w:uiPriority="825" w:name="Body Text Indent 2"/>
    <w:lsdException w:uiPriority="825" w:name="Body Text Indent 3"/>
    <w:lsdException w:uiPriority="825" w:name="Block Text"/>
    <w:lsdException w:qFormat="1" w:unhideWhenUsed="0" w:uiPriority="0" w:semiHidden="0" w:name="Hyperlink"/>
    <w:lsdException w:uiPriority="825" w:name="FollowedHyperlink"/>
    <w:lsdException w:qFormat="1" w:unhideWhenUsed="0" w:uiPriority="82" w:semiHidden="0" w:name="Strong"/>
    <w:lsdException w:qFormat="1" w:unhideWhenUsed="0" w:uiPriority="80" w:semiHidden="0" w:name="Emphasis"/>
    <w:lsdException w:uiPriority="825" w:name="Document Map"/>
    <w:lsdException w:uiPriority="825" w:name="Plain Text"/>
    <w:lsdException w:uiPriority="825" w:name="E-mail Signature"/>
    <w:lsdException w:uiPriority="825" w:name="Normal (Web)"/>
    <w:lsdException w:uiPriority="825" w:name="HTML Acronym"/>
    <w:lsdException w:uiPriority="825" w:name="HTML Address"/>
    <w:lsdException w:uiPriority="825" w:name="HTML Cite"/>
    <w:lsdException w:uiPriority="825" w:name="HTML Code"/>
    <w:lsdException w:uiPriority="825" w:name="HTML Definition"/>
    <w:lsdException w:uiPriority="825" w:name="HTML Keyboard"/>
    <w:lsdException w:uiPriority="825" w:name="HTML Preformatted"/>
    <w:lsdException w:uiPriority="825" w:name="HTML Sample"/>
    <w:lsdException w:uiPriority="825" w:name="HTML Typewriter"/>
    <w:lsdException w:uiPriority="825" w:name="HTML Variable"/>
    <w:lsdException w:qFormat="1" w:uiPriority="99" w:name="Normal Table"/>
    <w:lsdException w:qFormat="1" w:uiPriority="99" w:name="annotation subject"/>
    <w:lsdException w:uiPriority="825" w:name="Table Simple 1"/>
    <w:lsdException w:uiPriority="825" w:name="Table Simple 2"/>
    <w:lsdException w:uiPriority="825" w:name="Table Simple 3"/>
    <w:lsdException w:uiPriority="825" w:name="Table Classic 1"/>
    <w:lsdException w:uiPriority="825" w:name="Table Classic 2"/>
    <w:lsdException w:uiPriority="825" w:name="Table Classic 3"/>
    <w:lsdException w:uiPriority="825" w:name="Table Classic 4"/>
    <w:lsdException w:uiPriority="825" w:name="Table Colorful 1"/>
    <w:lsdException w:uiPriority="825" w:name="Table Colorful 2"/>
    <w:lsdException w:uiPriority="825" w:name="Table Colorful 3"/>
    <w:lsdException w:uiPriority="825" w:name="Table Columns 1"/>
    <w:lsdException w:uiPriority="825" w:name="Table Columns 2"/>
    <w:lsdException w:uiPriority="825" w:name="Table Columns 3"/>
    <w:lsdException w:uiPriority="825" w:name="Table Columns 4"/>
    <w:lsdException w:uiPriority="825" w:name="Table Columns 5"/>
    <w:lsdException w:uiPriority="825" w:name="Table Grid 1"/>
    <w:lsdException w:uiPriority="825" w:name="Table Grid 2"/>
    <w:lsdException w:uiPriority="825" w:name="Table Grid 3"/>
    <w:lsdException w:uiPriority="825" w:name="Table Grid 4"/>
    <w:lsdException w:uiPriority="825" w:name="Table Grid 5"/>
    <w:lsdException w:uiPriority="825" w:name="Table Grid 6"/>
    <w:lsdException w:uiPriority="825" w:name="Table Grid 7"/>
    <w:lsdException w:uiPriority="825" w:name="Table Grid 8"/>
    <w:lsdException w:uiPriority="825" w:name="Table List 1"/>
    <w:lsdException w:uiPriority="825" w:name="Table List 2"/>
    <w:lsdException w:uiPriority="825" w:name="Table List 3"/>
    <w:lsdException w:uiPriority="825" w:name="Table List 4"/>
    <w:lsdException w:uiPriority="825" w:name="Table List 5"/>
    <w:lsdException w:uiPriority="825" w:name="Table List 6"/>
    <w:lsdException w:uiPriority="825" w:name="Table List 7"/>
    <w:lsdException w:uiPriority="825" w:name="Table List 8"/>
    <w:lsdException w:uiPriority="825" w:name="Table 3D effects 1"/>
    <w:lsdException w:uiPriority="825" w:name="Table 3D effects 2"/>
    <w:lsdException w:uiPriority="825" w:name="Table 3D effects 3"/>
    <w:lsdException w:uiPriority="825" w:name="Table Contemporary"/>
    <w:lsdException w:uiPriority="825" w:name="Table Elegant"/>
    <w:lsdException w:uiPriority="825" w:name="Table Professional"/>
    <w:lsdException w:uiPriority="825" w:name="Table Subtle 1"/>
    <w:lsdException w:uiPriority="825" w:name="Table Subtle 2"/>
    <w:lsdException w:uiPriority="825" w:name="Table Web 1"/>
    <w:lsdException w:uiPriority="825" w:name="Table Web 2"/>
    <w:lsdException w:uiPriority="825" w:name="Table Web 3"/>
    <w:lsdException w:uiPriority="825" w:name="Balloon Text"/>
    <w:lsdException w:unhideWhenUsed="0" w:uiPriority="135" w:semiHidden="0" w:name="Table Grid"/>
    <w:lsdException w:uiPriority="825"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HAnsi" w:cstheme="minorEastAsia"/>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color="auto"/>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qFormat/>
    <w:uiPriority w:val="99"/>
    <w:rPr>
      <w:b/>
      <w:bCs/>
    </w:rPr>
  </w:style>
  <w:style w:type="paragraph" w:customStyle="1" w:styleId="17">
    <w:name w:val="바탕글"/>
    <w:qFormat/>
    <w:uiPriority w:val="0"/>
    <w:pPr>
      <w:widowControl w:val="0"/>
      <w:pBdr>
        <w:top w:val="none" w:color="000000" w:sz="0" w:space="0"/>
        <w:left w:val="none" w:color="000000" w:sz="0" w:space="0"/>
        <w:bottom w:val="none" w:color="000000" w:sz="0" w:space="0"/>
        <w:right w:val="none" w:color="000000" w:sz="0" w:space="0"/>
      </w:pBdr>
      <w:wordWrap w:val="0"/>
      <w:autoSpaceDE w:val="0"/>
      <w:autoSpaceDN w:val="0"/>
      <w:spacing w:before="0" w:after="0" w:line="384" w:lineRule="auto"/>
      <w:ind w:left="0" w:right="0" w:firstLine="0"/>
      <w:jc w:val="both"/>
      <w:textAlignment w:val="baseline"/>
    </w:pPr>
    <w:rPr>
      <w:rFonts w:ascii="함초롬바탕" w:eastAsia="함초롬바탕" w:hAnsiTheme="minorHAnsi" w:cstheme="minorEastAsia"/>
      <w:color w:val="000000"/>
      <w:sz w:val="20"/>
      <w:shd w:val="clear" w:color="999999"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335</Words>
  <Characters>1884</Characters>
  <TotalTime>0</TotalTime>
  <ScaleCrop>false</ScaleCrop>
  <LinksUpToDate>false</LinksUpToDate>
  <CharactersWithSpaces>2209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terms:modified xsi:type="dcterms:W3CDTF">2025-06-04T08:02:43Z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