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1DA27">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52DAE3B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325E72E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Advancing Soil Organic Carbon Science for Sustainable Land Management</w:t>
      </w:r>
    </w:p>
    <w:p w14:paraId="6C6B64E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6F09FED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Zhongkui Luo, Zhejiang University, </w:t>
      </w:r>
      <w:r>
        <w:rPr>
          <w:rStyle w:val="10"/>
          <w:rFonts w:ascii="Times New Roman" w:hAnsi="Times New Roman" w:cs="Times New Roman"/>
          <w:color w:val="auto"/>
          <w:sz w:val="24"/>
        </w:rPr>
        <w:t>luozk@zju.edu.cn</w:t>
      </w:r>
      <w:r>
        <w:rPr>
          <w:rFonts w:ascii="Times New Roman" w:hAnsi="Times New Roman" w:cs="Times New Roman"/>
          <w:color w:val="auto"/>
          <w:sz w:val="24"/>
          <w:szCs w:val="24"/>
        </w:rPr>
        <w:t>, primary contact person</w:t>
      </w:r>
    </w:p>
    <w:p w14:paraId="6D81E4D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Bu</w:t>
      </w:r>
      <w:r>
        <w:rPr>
          <w:rFonts w:ascii="Times New Roman" w:hAnsi="Times New Roman" w:cs="Times New Roman"/>
          <w:color w:val="auto"/>
          <w:sz w:val="24"/>
          <w:szCs w:val="24"/>
        </w:rPr>
        <w:t>diman Minansy</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University of Sydney, </w:t>
      </w:r>
      <w:r>
        <w:rPr>
          <w:color w:val="auto"/>
        </w:rPr>
        <w:fldChar w:fldCharType="begin"/>
      </w:r>
      <w:r>
        <w:rPr>
          <w:color w:val="auto"/>
        </w:rPr>
        <w:instrText xml:space="preserve"> HYPERLINK "mailto:budiman.minasny@sydney.edu.au" </w:instrText>
      </w:r>
      <w:r>
        <w:rPr>
          <w:color w:val="auto"/>
        </w:rPr>
        <w:fldChar w:fldCharType="separate"/>
      </w:r>
      <w:r>
        <w:rPr>
          <w:rStyle w:val="10"/>
          <w:rFonts w:ascii="Times New Roman" w:hAnsi="Times New Roman" w:cs="Times New Roman"/>
          <w:color w:val="auto"/>
          <w:sz w:val="24"/>
          <w:szCs w:val="24"/>
        </w:rPr>
        <w:t>budiman.minasny@sydney.edu.au</w:t>
      </w:r>
      <w:r>
        <w:rPr>
          <w:rStyle w:val="10"/>
          <w:rFonts w:ascii="Times New Roman" w:hAnsi="Times New Roman" w:cs="Times New Roman"/>
          <w:color w:val="auto"/>
          <w:sz w:val="24"/>
          <w:szCs w:val="24"/>
        </w:rPr>
        <w:fldChar w:fldCharType="end"/>
      </w:r>
    </w:p>
    <w:p w14:paraId="2B35774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Z</w:t>
      </w:r>
      <w:r>
        <w:rPr>
          <w:rFonts w:ascii="Times New Roman" w:hAnsi="Times New Roman" w:cs="Times New Roman"/>
          <w:color w:val="auto"/>
          <w:sz w:val="24"/>
          <w:szCs w:val="24"/>
        </w:rPr>
        <w:t xml:space="preserve">hou Shi, Zhejiang University, </w:t>
      </w:r>
      <w:r>
        <w:rPr>
          <w:color w:val="auto"/>
        </w:rPr>
        <w:fldChar w:fldCharType="begin"/>
      </w:r>
      <w:r>
        <w:rPr>
          <w:color w:val="auto"/>
        </w:rPr>
        <w:instrText xml:space="preserve"> HYPERLINK "mailto:shizhou@zju.edu.cn" </w:instrText>
      </w:r>
      <w:r>
        <w:rPr>
          <w:color w:val="auto"/>
        </w:rPr>
        <w:fldChar w:fldCharType="separate"/>
      </w:r>
      <w:r>
        <w:rPr>
          <w:rStyle w:val="10"/>
          <w:rFonts w:ascii="Times New Roman" w:hAnsi="Times New Roman" w:cs="Times New Roman"/>
          <w:color w:val="auto"/>
          <w:sz w:val="24"/>
          <w:szCs w:val="24"/>
        </w:rPr>
        <w:t>shizhou@zju.edu.cn</w:t>
      </w:r>
      <w:r>
        <w:rPr>
          <w:rStyle w:val="10"/>
          <w:rFonts w:ascii="Times New Roman" w:hAnsi="Times New Roman" w:cs="Times New Roman"/>
          <w:color w:val="auto"/>
          <w:sz w:val="24"/>
          <w:szCs w:val="24"/>
        </w:rPr>
        <w:fldChar w:fldCharType="end"/>
      </w:r>
    </w:p>
    <w:p w14:paraId="3D2ECBC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Style w:val="10"/>
          <w:rFonts w:ascii="Times New Roman" w:hAnsi="Times New Roman" w:cs="Times New Roman"/>
          <w:color w:val="auto"/>
          <w:sz w:val="24"/>
          <w:szCs w:val="24"/>
        </w:rPr>
      </w:pPr>
      <w:r>
        <w:rPr>
          <w:rFonts w:hint="eastAsia" w:ascii="Times New Roman" w:hAnsi="Times New Roman" w:cs="Times New Roman"/>
          <w:color w:val="auto"/>
          <w:sz w:val="24"/>
          <w:szCs w:val="24"/>
        </w:rPr>
        <w:t>Q</w:t>
      </w:r>
      <w:r>
        <w:rPr>
          <w:rFonts w:ascii="Times New Roman" w:hAnsi="Times New Roman" w:cs="Times New Roman"/>
          <w:color w:val="auto"/>
          <w:sz w:val="24"/>
          <w:szCs w:val="24"/>
        </w:rPr>
        <w:t xml:space="preserve">iangyi Yu, Chinese Academy of Agricultural Sciences, </w:t>
      </w:r>
      <w:r>
        <w:rPr>
          <w:color w:val="auto"/>
        </w:rPr>
        <w:fldChar w:fldCharType="begin"/>
      </w:r>
      <w:r>
        <w:rPr>
          <w:color w:val="auto"/>
        </w:rPr>
        <w:instrText xml:space="preserve"> HYPERLINK "mailto:yuqiangyi@caas.cn" </w:instrText>
      </w:r>
      <w:r>
        <w:rPr>
          <w:color w:val="auto"/>
        </w:rPr>
        <w:fldChar w:fldCharType="separate"/>
      </w:r>
      <w:r>
        <w:rPr>
          <w:rStyle w:val="10"/>
          <w:rFonts w:ascii="Times New Roman" w:hAnsi="Times New Roman" w:cs="Times New Roman"/>
          <w:color w:val="auto"/>
          <w:sz w:val="24"/>
          <w:szCs w:val="24"/>
        </w:rPr>
        <w:t>yuqiangyi@caas.cn</w:t>
      </w:r>
      <w:r>
        <w:rPr>
          <w:rStyle w:val="10"/>
          <w:rFonts w:ascii="Times New Roman" w:hAnsi="Times New Roman" w:cs="Times New Roman"/>
          <w:color w:val="auto"/>
          <w:sz w:val="24"/>
          <w:szCs w:val="24"/>
        </w:rPr>
        <w:fldChar w:fldCharType="end"/>
      </w:r>
    </w:p>
    <w:p w14:paraId="474C15A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Songchao Chen, Zhejiang University, </w:t>
      </w:r>
      <w:r>
        <w:rPr>
          <w:color w:val="auto"/>
        </w:rPr>
        <w:fldChar w:fldCharType="begin"/>
      </w:r>
      <w:r>
        <w:rPr>
          <w:color w:val="auto"/>
        </w:rPr>
        <w:instrText xml:space="preserve"> HYPERLINK "mailto:chensongchao@zju.edu.cn" </w:instrText>
      </w:r>
      <w:r>
        <w:rPr>
          <w:color w:val="auto"/>
        </w:rPr>
        <w:fldChar w:fldCharType="separate"/>
      </w:r>
      <w:r>
        <w:rPr>
          <w:rStyle w:val="10"/>
          <w:rFonts w:ascii="Times New Roman" w:hAnsi="Times New Roman" w:cs="Times New Roman"/>
          <w:color w:val="auto"/>
          <w:sz w:val="24"/>
          <w:szCs w:val="24"/>
        </w:rPr>
        <w:t>chensongchao@zju.edu.cn</w:t>
      </w:r>
      <w:r>
        <w:rPr>
          <w:rStyle w:val="10"/>
          <w:rFonts w:ascii="Times New Roman" w:hAnsi="Times New Roman" w:cs="Times New Roman"/>
          <w:color w:val="auto"/>
          <w:sz w:val="24"/>
          <w:szCs w:val="24"/>
        </w:rPr>
        <w:fldChar w:fldCharType="end"/>
      </w:r>
    </w:p>
    <w:p w14:paraId="22FF59B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5093FBF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Preserving and enhancing soil organic carbon (SOC) is crucial for sustaining agricultural productivity, improving soil health, and addressing global environmental challenges. This session will explore advancements in SOC measurement, mapping, and modeling across multiple scales, with a focus on understanding SOC dynamics in response to climate change, land use changes, and management practices. We invite contributions that integrate innovative approaches—such as digital soil mapping, machine learning, process-based modeling, and remote/proximal sensing—to enhance SOC assessment and forecasting. Additionally, we welcome research on novel strategies for SOC sequestration and resilience, with implications for ecosystem sustainability and climate change mitigation. By bringing together diverse perspectives, this session aims to advance SOC science and support the development of informed soil management and policy decisions in the context of global change.</w:t>
      </w:r>
    </w:p>
    <w:p w14:paraId="2F328B6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411BE73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Oral </w:t>
      </w:r>
      <w:r>
        <w:rPr>
          <w:rFonts w:hint="eastAsia" w:ascii="Times New Roman" w:hAnsi="Times New Roman" w:cs="Times New Roman"/>
          <w:color w:val="auto"/>
          <w:sz w:val="24"/>
          <w:szCs w:val="24"/>
        </w:rPr>
        <w:t>and</w:t>
      </w:r>
      <w:r>
        <w:rPr>
          <w:rFonts w:ascii="Times New Roman" w:hAnsi="Times New Roman" w:cs="Times New Roman"/>
          <w:color w:val="auto"/>
          <w:sz w:val="24"/>
          <w:szCs w:val="24"/>
        </w:rPr>
        <w:t xml:space="preserve"> poster presentations</w:t>
      </w:r>
    </w:p>
    <w:p w14:paraId="6682AE5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3E66BBE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Budiman Minansy, University of Sydney, a leading expert in the field of soil carbon mapping and modelling.</w:t>
      </w:r>
    </w:p>
    <w:p w14:paraId="06449D7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Zhou Shi, Zhejiang University, a leading expert in the field of digital soil mapping and proximal soil sensing.</w:t>
      </w:r>
    </w:p>
    <w:p w14:paraId="115A79D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Z</w:t>
      </w:r>
      <w:r>
        <w:rPr>
          <w:rFonts w:ascii="Times New Roman" w:hAnsi="Times New Roman" w:cs="Times New Roman"/>
          <w:color w:val="auto"/>
          <w:sz w:val="24"/>
          <w:szCs w:val="24"/>
        </w:rPr>
        <w:t>hongkui Luo, Zhejiang University, a leading expert in the field of soil carbon modelling.</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998D4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6CCB88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6AE1">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D00119C">
                          <w:pPr>
                            <w:jc w:val="right"/>
                            <w:rPr>
                              <w:rFonts w:ascii="Times New Roman" w:hAnsi="Times New Roman" w:cs="Times New Roman"/>
                              <w:sz w:val="24"/>
                            </w:rPr>
                          </w:pPr>
                          <w:r>
                            <w:rPr>
                              <w:rFonts w:ascii="Times New Roman" w:hAnsi="Times New Roman" w:cs="Times New Roman"/>
                              <w:sz w:val="24"/>
                            </w:rPr>
                            <w:t>June 7-12, 2026</w:t>
                          </w:r>
                        </w:p>
                        <w:p w14:paraId="26B0474B">
                          <w:pPr>
                            <w:jc w:val="right"/>
                            <w:rPr>
                              <w:rFonts w:ascii="Times New Roman" w:hAnsi="Times New Roman" w:cs="Times New Roman"/>
                              <w:sz w:val="24"/>
                            </w:rPr>
                          </w:pPr>
                          <w:r>
                            <w:rPr>
                              <w:rFonts w:ascii="Times New Roman" w:hAnsi="Times New Roman" w:cs="Times New Roman"/>
                              <w:sz w:val="24"/>
                            </w:rPr>
                            <w:t>Nanjing, China</w:t>
                          </w:r>
                        </w:p>
                        <w:p w14:paraId="53ABD5D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D00119C">
                    <w:pPr>
                      <w:jc w:val="right"/>
                      <w:rPr>
                        <w:rFonts w:ascii="Times New Roman" w:hAnsi="Times New Roman" w:cs="Times New Roman"/>
                        <w:sz w:val="24"/>
                      </w:rPr>
                    </w:pPr>
                    <w:r>
                      <w:rPr>
                        <w:rFonts w:ascii="Times New Roman" w:hAnsi="Times New Roman" w:cs="Times New Roman"/>
                        <w:sz w:val="24"/>
                      </w:rPr>
                      <w:t>June 7-12, 2026</w:t>
                    </w:r>
                  </w:p>
                  <w:p w14:paraId="26B0474B">
                    <w:pPr>
                      <w:jc w:val="right"/>
                      <w:rPr>
                        <w:rFonts w:ascii="Times New Roman" w:hAnsi="Times New Roman" w:cs="Times New Roman"/>
                        <w:sz w:val="24"/>
                      </w:rPr>
                    </w:pPr>
                    <w:r>
                      <w:rPr>
                        <w:rFonts w:ascii="Times New Roman" w:hAnsi="Times New Roman" w:cs="Times New Roman"/>
                        <w:sz w:val="24"/>
                      </w:rPr>
                      <w:t>Nanjing, China</w:t>
                    </w:r>
                  </w:p>
                  <w:p w14:paraId="53ABD5D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47E1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7B4C4F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347E1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7B4C4F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989FA1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67FDA"/>
    <w:rsid w:val="000B38D2"/>
    <w:rsid w:val="000B4AC7"/>
    <w:rsid w:val="000E7758"/>
    <w:rsid w:val="00155FC3"/>
    <w:rsid w:val="0027397E"/>
    <w:rsid w:val="00297635"/>
    <w:rsid w:val="003130D6"/>
    <w:rsid w:val="003518D3"/>
    <w:rsid w:val="003A57E6"/>
    <w:rsid w:val="003B7BE2"/>
    <w:rsid w:val="003D67B0"/>
    <w:rsid w:val="0042272B"/>
    <w:rsid w:val="0045312A"/>
    <w:rsid w:val="00516501"/>
    <w:rsid w:val="00544DCE"/>
    <w:rsid w:val="006228CA"/>
    <w:rsid w:val="00672FCB"/>
    <w:rsid w:val="00694F6E"/>
    <w:rsid w:val="006B5AC4"/>
    <w:rsid w:val="006C58DF"/>
    <w:rsid w:val="006D49E8"/>
    <w:rsid w:val="0072420E"/>
    <w:rsid w:val="008222A8"/>
    <w:rsid w:val="008441A6"/>
    <w:rsid w:val="00906BB1"/>
    <w:rsid w:val="00943B03"/>
    <w:rsid w:val="009B5B58"/>
    <w:rsid w:val="00A33A80"/>
    <w:rsid w:val="00A574D6"/>
    <w:rsid w:val="00AC0BEB"/>
    <w:rsid w:val="00AE5653"/>
    <w:rsid w:val="00AF03C3"/>
    <w:rsid w:val="00B066ED"/>
    <w:rsid w:val="00BC5A2B"/>
    <w:rsid w:val="00BF2ADB"/>
    <w:rsid w:val="00C10BFB"/>
    <w:rsid w:val="00C469B3"/>
    <w:rsid w:val="00C77400"/>
    <w:rsid w:val="00CD29A2"/>
    <w:rsid w:val="00CF5222"/>
    <w:rsid w:val="00D47459"/>
    <w:rsid w:val="00D76675"/>
    <w:rsid w:val="00DB02F1"/>
    <w:rsid w:val="00DC2858"/>
    <w:rsid w:val="00E612FE"/>
    <w:rsid w:val="00E94B4A"/>
    <w:rsid w:val="00FD0305"/>
    <w:rsid w:val="00FF2CBD"/>
    <w:rsid w:val="57782DAA"/>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uiPriority w:val="9"/>
    <w:rPr>
      <w:b/>
      <w:bCs/>
      <w:kern w:val="44"/>
      <w:sz w:val="44"/>
      <w:szCs w:val="44"/>
    </w:rPr>
  </w:style>
  <w:style w:type="character" w:customStyle="1" w:styleId="16">
    <w:name w:val="批注文字 字符"/>
    <w:basedOn w:val="9"/>
    <w:link w:val="3"/>
    <w:semiHidden/>
    <w:qFormat/>
    <w:uiPriority w:val="99"/>
  </w:style>
  <w:style w:type="character" w:customStyle="1" w:styleId="17">
    <w:name w:val="批注主题 字符"/>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308</Words>
  <Characters>2025</Characters>
  <Lines>17</Lines>
  <Paragraphs>5</Paragraphs>
  <TotalTime>1</TotalTime>
  <ScaleCrop>false</ScaleCrop>
  <LinksUpToDate>false</LinksUpToDate>
  <CharactersWithSpaces>2316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2025-03-05T00:38:00Z</dcterms:created>
  <dc:creator>菲菲 唐</dc:creator>
  <cp:lastModifiedBy>菲菲菲菲糖</cp:lastModifiedBy>
  <dcterms:modified xsi:type="dcterms:W3CDTF">2025-06-04T03:19:43Z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