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D43C88">
      <w:pPr>
        <w:pageBreakBefore w:val="0"/>
        <w:kinsoku/>
        <w:wordWrap/>
        <w:overflowPunct/>
        <w:topLinePunct w:val="0"/>
        <w:autoSpaceDE/>
        <w:autoSpaceDN/>
        <w:bidi w:val="0"/>
        <w:adjustRightInd/>
        <w:snapToGrid/>
        <w:spacing w:before="157" w:beforeLines="50" w:line="360" w:lineRule="auto"/>
        <w:ind w:left="0" w:firstLine="0" w:firstLineChars="0"/>
        <w:jc w:val="center"/>
        <w:textAlignment w:val="auto"/>
        <w:rPr>
          <w:rFonts w:ascii="Times New Roman" w:hAnsi="Times New Roman" w:cs="Times New Roman"/>
          <w:b/>
          <w:bCs/>
          <w:sz w:val="28"/>
          <w:szCs w:val="28"/>
        </w:rPr>
      </w:pPr>
      <w:r>
        <w:rPr>
          <w:rFonts w:ascii="Times New Roman" w:hAnsi="Times New Roman" w:cs="Times New Roman"/>
          <w:b/>
          <w:bCs/>
          <w:sz w:val="28"/>
          <w:szCs w:val="28"/>
        </w:rPr>
        <w:t xml:space="preserve">Session Proposal </w:t>
      </w:r>
    </w:p>
    <w:p w14:paraId="1B736816">
      <w:pPr>
        <w:pStyle w:val="2"/>
        <w:pageBreakBefore w:val="0"/>
        <w:numPr>
          <w:ilvl w:val="0"/>
          <w:numId w:val="1"/>
        </w:numPr>
        <w:kinsoku/>
        <w:wordWrap/>
        <w:overflowPunct/>
        <w:topLinePunct w:val="0"/>
        <w:autoSpaceDE/>
        <w:autoSpaceDN/>
        <w:bidi w:val="0"/>
        <w:adjustRightInd/>
        <w:snapToGrid/>
        <w:spacing w:before="157" w:beforeLines="50" w:after="0" w:line="360" w:lineRule="auto"/>
        <w:ind w:left="0" w:firstLine="0" w:firstLineChars="0"/>
        <w:textAlignment w:val="auto"/>
        <w:rPr>
          <w:rFonts w:ascii="Times New Roman" w:hAnsi="Times New Roman" w:cs="Times New Roman"/>
          <w:b w:val="0"/>
          <w:bCs w:val="0"/>
          <w:i/>
          <w:iCs/>
          <w:sz w:val="24"/>
          <w:szCs w:val="24"/>
        </w:rPr>
      </w:pPr>
      <w:r>
        <w:rPr>
          <w:rFonts w:ascii="Times New Roman" w:hAnsi="Times New Roman" w:cs="Times New Roman"/>
          <w:sz w:val="24"/>
          <w:szCs w:val="24"/>
        </w:rPr>
        <w:t xml:space="preserve">Session Title </w:t>
      </w:r>
    </w:p>
    <w:p w14:paraId="06B53A66">
      <w:pPr>
        <w:pStyle w:val="2"/>
        <w:pageBreakBefore w:val="0"/>
        <w:kinsoku/>
        <w:wordWrap/>
        <w:overflowPunct/>
        <w:topLinePunct w:val="0"/>
        <w:autoSpaceDE/>
        <w:autoSpaceDN/>
        <w:bidi w:val="0"/>
        <w:adjustRightInd/>
        <w:snapToGrid/>
        <w:spacing w:before="157" w:beforeLines="50" w:after="0" w:line="360" w:lineRule="auto"/>
        <w:ind w:left="0" w:firstLine="0" w:firstLineChars="0"/>
        <w:textAlignment w:val="auto"/>
        <w:rPr>
          <w:rFonts w:ascii="Times New Roman" w:hAnsi="Times New Roman" w:cs="Times New Roman"/>
          <w:b w:val="0"/>
          <w:bCs w:val="0"/>
          <w:i/>
          <w:iCs/>
          <w:color w:val="auto"/>
          <w:sz w:val="24"/>
          <w:szCs w:val="24"/>
        </w:rPr>
      </w:pPr>
      <w:r>
        <w:rPr>
          <w:rFonts w:ascii="Times New Roman" w:hAnsi="Times New Roman" w:cs="Times New Roman"/>
          <w:b w:val="0"/>
          <w:bCs w:val="0"/>
          <w:color w:val="auto"/>
          <w:kern w:val="2"/>
          <w:sz w:val="24"/>
          <w:szCs w:val="24"/>
        </w:rPr>
        <w:t>Women in Soil Science: Closing Gaps and Strengthening Collaboration</w:t>
      </w:r>
    </w:p>
    <w:p w14:paraId="35DA1292">
      <w:pPr>
        <w:pStyle w:val="2"/>
        <w:pageBreakBefore w:val="0"/>
        <w:numPr>
          <w:ilvl w:val="0"/>
          <w:numId w:val="1"/>
        </w:numPr>
        <w:kinsoku/>
        <w:wordWrap/>
        <w:overflowPunct/>
        <w:topLinePunct w:val="0"/>
        <w:autoSpaceDE/>
        <w:autoSpaceDN/>
        <w:bidi w:val="0"/>
        <w:adjustRightInd/>
        <w:snapToGrid/>
        <w:spacing w:before="157" w:beforeLines="50" w:after="0" w:line="360" w:lineRule="auto"/>
        <w:ind w:left="0" w:firstLine="0" w:firstLineChars="0"/>
        <w:textAlignment w:val="auto"/>
        <w:rPr>
          <w:rFonts w:ascii="Times New Roman" w:hAnsi="Times New Roman" w:cs="Times New Roman"/>
          <w:sz w:val="24"/>
          <w:szCs w:val="24"/>
        </w:rPr>
      </w:pPr>
      <w:r>
        <w:rPr>
          <w:rFonts w:ascii="Times New Roman" w:hAnsi="Times New Roman" w:cs="Times New Roman"/>
          <w:sz w:val="24"/>
          <w:szCs w:val="24"/>
        </w:rPr>
        <w:t xml:space="preserve">Session Organizers </w:t>
      </w:r>
    </w:p>
    <w:p w14:paraId="4E5BA9F4">
      <w:pPr>
        <w:pStyle w:val="13"/>
        <w:pageBreakBefore w:val="0"/>
        <w:numPr>
          <w:ilvl w:val="0"/>
          <w:numId w:val="2"/>
        </w:numPr>
        <w:kinsoku/>
        <w:wordWrap/>
        <w:overflowPunct/>
        <w:topLinePunct w:val="0"/>
        <w:autoSpaceDE/>
        <w:autoSpaceDN/>
        <w:bidi w:val="0"/>
        <w:adjustRightInd/>
        <w:snapToGrid/>
        <w:spacing w:before="157" w:beforeLines="50" w:line="360" w:lineRule="auto"/>
        <w:ind w:left="0" w:firstLine="0" w:firstLineChars="0"/>
        <w:jc w:val="left"/>
        <w:textAlignment w:val="auto"/>
        <w:rPr>
          <w:rFonts w:ascii="Times New Roman" w:hAnsi="Times New Roman" w:cs="Times New Roman"/>
          <w:sz w:val="24"/>
          <w:szCs w:val="24"/>
        </w:rPr>
      </w:pPr>
      <w:r>
        <w:rPr>
          <w:rFonts w:ascii="Times New Roman" w:hAnsi="Times New Roman" w:cs="Times New Roman"/>
          <w:b/>
          <w:bCs/>
          <w:sz w:val="24"/>
          <w:szCs w:val="24"/>
        </w:rPr>
        <w:t>Prof. Dr. Wang Fang</w:t>
      </w:r>
      <w:r>
        <w:rPr>
          <w:rFonts w:ascii="Times New Roman" w:hAnsi="Times New Roman" w:cs="Times New Roman"/>
          <w:sz w:val="24"/>
          <w:szCs w:val="24"/>
        </w:rPr>
        <w:t xml:space="preserve">, Institute of Soil Science, Chinese Academy of Sciences, </w:t>
      </w:r>
      <w:r>
        <w:fldChar w:fldCharType="begin"/>
      </w:r>
      <w:r>
        <w:instrText xml:space="preserve"> HYPERLINK "mailto:wangfang@issas.ac.cn" </w:instrText>
      </w:r>
      <w:r>
        <w:fldChar w:fldCharType="separate"/>
      </w:r>
      <w:r>
        <w:rPr>
          <w:rStyle w:val="9"/>
          <w:rFonts w:ascii="Times New Roman" w:hAnsi="Times New Roman" w:cs="Times New Roman"/>
          <w:sz w:val="24"/>
          <w:szCs w:val="24"/>
        </w:rPr>
        <w:t>wangfang@issas.ac.cn</w:t>
      </w:r>
      <w:r>
        <w:rPr>
          <w:rStyle w:val="9"/>
          <w:rFonts w:ascii="Times New Roman" w:hAnsi="Times New Roman" w:cs="Times New Roman"/>
          <w:sz w:val="24"/>
          <w:szCs w:val="24"/>
        </w:rPr>
        <w:fldChar w:fldCharType="end"/>
      </w:r>
      <w:r>
        <w:rPr>
          <w:rFonts w:ascii="Times New Roman" w:hAnsi="Times New Roman" w:cs="Times New Roman"/>
          <w:color w:val="FF0000"/>
          <w:sz w:val="24"/>
          <w:szCs w:val="24"/>
        </w:rPr>
        <w:t xml:space="preserve"> </w:t>
      </w:r>
      <w:bookmarkStart w:id="0" w:name="_GoBack"/>
      <w:bookmarkEnd w:id="0"/>
    </w:p>
    <w:p w14:paraId="6DB9E063">
      <w:pPr>
        <w:pStyle w:val="13"/>
        <w:pageBreakBefore w:val="0"/>
        <w:numPr>
          <w:ilvl w:val="0"/>
          <w:numId w:val="2"/>
        </w:numPr>
        <w:kinsoku/>
        <w:wordWrap/>
        <w:overflowPunct/>
        <w:topLinePunct w:val="0"/>
        <w:autoSpaceDE/>
        <w:autoSpaceDN/>
        <w:bidi w:val="0"/>
        <w:adjustRightInd/>
        <w:snapToGrid/>
        <w:spacing w:before="157" w:beforeLines="50" w:line="360" w:lineRule="auto"/>
        <w:ind w:left="0" w:firstLine="0" w:firstLineChars="0"/>
        <w:textAlignment w:val="auto"/>
        <w:rPr>
          <w:rFonts w:ascii="Times New Roman" w:hAnsi="Times New Roman" w:cs="Times New Roman"/>
          <w:sz w:val="24"/>
          <w:szCs w:val="24"/>
        </w:rPr>
      </w:pPr>
      <w:r>
        <w:rPr>
          <w:rFonts w:ascii="Times New Roman" w:hAnsi="Times New Roman" w:cs="Times New Roman"/>
          <w:b/>
          <w:bCs/>
          <w:sz w:val="24"/>
          <w:szCs w:val="24"/>
        </w:rPr>
        <w:t>Prof. Dr. Daniela Sauer</w:t>
      </w:r>
      <w:r>
        <w:rPr>
          <w:rFonts w:ascii="Times New Roman" w:hAnsi="Times New Roman" w:cs="Times New Roman"/>
          <w:sz w:val="24"/>
          <w:szCs w:val="24"/>
        </w:rPr>
        <w:t xml:space="preserve">, University of Göttingen, </w:t>
      </w:r>
      <w:r>
        <w:fldChar w:fldCharType="begin"/>
      </w:r>
      <w:r>
        <w:instrText xml:space="preserve"> HYPERLINK "mailto:Daniela.Sauer@geo.uni-goettingen.de" </w:instrText>
      </w:r>
      <w:r>
        <w:fldChar w:fldCharType="separate"/>
      </w:r>
      <w:r>
        <w:rPr>
          <w:rStyle w:val="9"/>
          <w:rFonts w:ascii="Times New Roman" w:hAnsi="Times New Roman" w:cs="Times New Roman"/>
          <w:sz w:val="24"/>
          <w:szCs w:val="24"/>
        </w:rPr>
        <w:t>Daniela.Sauer@geo.uni-goettingen.de</w:t>
      </w:r>
      <w:r>
        <w:rPr>
          <w:rStyle w:val="9"/>
          <w:rFonts w:ascii="Times New Roman" w:hAnsi="Times New Roman" w:cs="Times New Roman"/>
          <w:sz w:val="24"/>
          <w:szCs w:val="24"/>
        </w:rPr>
        <w:fldChar w:fldCharType="end"/>
      </w:r>
      <w:r>
        <w:rPr>
          <w:rFonts w:ascii="Times New Roman" w:hAnsi="Times New Roman" w:cs="Times New Roman"/>
          <w:sz w:val="24"/>
          <w:szCs w:val="24"/>
        </w:rPr>
        <w:t xml:space="preserve">  </w:t>
      </w:r>
    </w:p>
    <w:p w14:paraId="79E3BFF1">
      <w:pPr>
        <w:pStyle w:val="13"/>
        <w:pageBreakBefore w:val="0"/>
        <w:widowControl/>
        <w:numPr>
          <w:ilvl w:val="0"/>
          <w:numId w:val="2"/>
        </w:numPr>
        <w:kinsoku/>
        <w:wordWrap/>
        <w:overflowPunct/>
        <w:topLinePunct w:val="0"/>
        <w:autoSpaceDE/>
        <w:autoSpaceDN/>
        <w:bidi w:val="0"/>
        <w:adjustRightInd/>
        <w:snapToGrid/>
        <w:spacing w:before="157" w:beforeLines="50" w:line="360" w:lineRule="auto"/>
        <w:ind w:left="0" w:firstLine="0" w:firstLineChars="0"/>
        <w:contextualSpacing/>
        <w:jc w:val="left"/>
        <w:textAlignment w:val="auto"/>
        <w:rPr>
          <w:rFonts w:ascii="Times New Roman" w:hAnsi="Times New Roman" w:cs="Times New Roman"/>
          <w:b/>
          <w:bCs/>
          <w:sz w:val="24"/>
          <w:szCs w:val="24"/>
        </w:rPr>
      </w:pPr>
      <w:r>
        <w:rPr>
          <w:rFonts w:ascii="Times New Roman" w:hAnsi="Times New Roman" w:cs="Times New Roman"/>
          <w:b/>
          <w:bCs/>
          <w:sz w:val="24"/>
          <w:szCs w:val="24"/>
        </w:rPr>
        <w:t>Prof. Dr. Sabine Grunwald</w:t>
      </w:r>
      <w:r>
        <w:rPr>
          <w:rFonts w:hint="eastAsia" w:ascii="Times New Roman" w:hAnsi="Times New Roman" w:cs="Times New Roman"/>
          <w:b/>
          <w:bCs/>
          <w:sz w:val="24"/>
          <w:szCs w:val="24"/>
        </w:rPr>
        <w:t xml:space="preserve">, </w:t>
      </w:r>
      <w:r>
        <w:rPr>
          <w:rFonts w:ascii="Times New Roman" w:hAnsi="Times New Roman" w:cs="Times New Roman"/>
          <w:b/>
          <w:bCs/>
          <w:sz w:val="24"/>
          <w:szCs w:val="24"/>
        </w:rPr>
        <w:t>University of Florida</w:t>
      </w:r>
      <w:r>
        <w:rPr>
          <w:rFonts w:hint="eastAsia" w:ascii="Times New Roman" w:hAnsi="Times New Roman" w:cs="Times New Roman"/>
          <w:b/>
          <w:bCs/>
          <w:sz w:val="24"/>
          <w:szCs w:val="24"/>
        </w:rPr>
        <w:t xml:space="preserve">, </w:t>
      </w:r>
      <w:r>
        <w:fldChar w:fldCharType="begin"/>
      </w:r>
      <w:r>
        <w:instrText xml:space="preserve"> HYPERLINK "mailto:sabgru@ufl.edu" </w:instrText>
      </w:r>
      <w:r>
        <w:fldChar w:fldCharType="separate"/>
      </w:r>
      <w:r>
        <w:rPr>
          <w:rStyle w:val="9"/>
          <w:rFonts w:ascii="Times New Roman" w:hAnsi="Times New Roman" w:cs="Times New Roman"/>
          <w:sz w:val="24"/>
          <w:szCs w:val="24"/>
        </w:rPr>
        <w:t>sabgru@ufl.edu</w:t>
      </w:r>
      <w:r>
        <w:rPr>
          <w:rStyle w:val="9"/>
          <w:rFonts w:ascii="Times New Roman" w:hAnsi="Times New Roman" w:cs="Times New Roman"/>
          <w:sz w:val="24"/>
          <w:szCs w:val="24"/>
        </w:rPr>
        <w:fldChar w:fldCharType="end"/>
      </w:r>
    </w:p>
    <w:p w14:paraId="21C23397">
      <w:pPr>
        <w:pStyle w:val="13"/>
        <w:pageBreakBefore w:val="0"/>
        <w:widowControl/>
        <w:numPr>
          <w:ilvl w:val="0"/>
          <w:numId w:val="2"/>
        </w:numPr>
        <w:kinsoku/>
        <w:wordWrap/>
        <w:overflowPunct/>
        <w:topLinePunct w:val="0"/>
        <w:autoSpaceDE/>
        <w:autoSpaceDN/>
        <w:bidi w:val="0"/>
        <w:adjustRightInd/>
        <w:snapToGrid/>
        <w:spacing w:before="157" w:beforeLines="50" w:line="360" w:lineRule="auto"/>
        <w:ind w:left="0" w:firstLine="0" w:firstLineChars="0"/>
        <w:contextualSpacing/>
        <w:jc w:val="left"/>
        <w:textAlignment w:val="auto"/>
        <w:rPr>
          <w:rFonts w:ascii="Times New Roman" w:hAnsi="Times New Roman" w:cs="Times New Roman"/>
          <w:sz w:val="24"/>
          <w:szCs w:val="24"/>
        </w:rPr>
      </w:pPr>
      <w:r>
        <w:rPr>
          <w:rFonts w:ascii="Times New Roman" w:hAnsi="Times New Roman" w:cs="Times New Roman"/>
          <w:b/>
          <w:bCs/>
          <w:sz w:val="24"/>
          <w:szCs w:val="24"/>
        </w:rPr>
        <w:t>Dr. Laura Bertha Reyes Sánchez</w:t>
      </w:r>
      <w:r>
        <w:rPr>
          <w:rFonts w:ascii="Times New Roman" w:hAnsi="Times New Roman" w:cs="Times New Roman"/>
          <w:sz w:val="24"/>
          <w:szCs w:val="24"/>
        </w:rPr>
        <w:t xml:space="preserve">, National Autonomous University of Mexico, </w:t>
      </w:r>
      <w:r>
        <w:fldChar w:fldCharType="begin"/>
      </w:r>
      <w:r>
        <w:instrText xml:space="preserve"> HYPERLINK "mailto:lbrs@unam.mx" </w:instrText>
      </w:r>
      <w:r>
        <w:fldChar w:fldCharType="separate"/>
      </w:r>
      <w:r>
        <w:rPr>
          <w:rStyle w:val="9"/>
          <w:rFonts w:ascii="Times New Roman" w:hAnsi="Times New Roman" w:cs="Times New Roman"/>
          <w:sz w:val="24"/>
          <w:szCs w:val="24"/>
        </w:rPr>
        <w:t>lbrs@unam.mx</w:t>
      </w:r>
      <w:r>
        <w:rPr>
          <w:rStyle w:val="9"/>
          <w:rFonts w:ascii="Times New Roman" w:hAnsi="Times New Roman" w:cs="Times New Roman"/>
          <w:sz w:val="24"/>
          <w:szCs w:val="24"/>
        </w:rPr>
        <w:fldChar w:fldCharType="end"/>
      </w:r>
      <w:r>
        <w:rPr>
          <w:rFonts w:ascii="Times New Roman" w:hAnsi="Times New Roman" w:cs="Times New Roman"/>
          <w:sz w:val="24"/>
          <w:szCs w:val="24"/>
        </w:rPr>
        <w:t xml:space="preserve"> </w:t>
      </w:r>
    </w:p>
    <w:p w14:paraId="4E2C0C96">
      <w:pPr>
        <w:pageBreakBefore w:val="0"/>
        <w:kinsoku/>
        <w:wordWrap/>
        <w:overflowPunct/>
        <w:topLinePunct w:val="0"/>
        <w:autoSpaceDE/>
        <w:autoSpaceDN/>
        <w:bidi w:val="0"/>
        <w:adjustRightInd/>
        <w:snapToGrid/>
        <w:spacing w:before="157" w:beforeLines="50" w:line="360" w:lineRule="auto"/>
        <w:ind w:left="0" w:firstLine="0" w:firstLineChars="0"/>
        <w:textAlignment w:val="auto"/>
        <w:rPr>
          <w:rFonts w:ascii="Times New Roman" w:hAnsi="Times New Roman" w:cs="Times New Roman"/>
          <w:sz w:val="24"/>
          <w:szCs w:val="24"/>
        </w:rPr>
      </w:pPr>
      <w:r>
        <w:rPr>
          <w:rFonts w:ascii="Times New Roman" w:hAnsi="Times New Roman" w:cs="Times New Roman"/>
          <w:b/>
          <w:bCs/>
          <w:i/>
          <w:iCs/>
          <w:sz w:val="24"/>
          <w:szCs w:val="24"/>
        </w:rPr>
        <w:t>Primary contact person</w:t>
      </w:r>
      <w:r>
        <w:rPr>
          <w:rFonts w:hint="eastAsia" w:ascii="Times New Roman" w:hAnsi="Times New Roman" w:cs="Times New Roman"/>
          <w:sz w:val="24"/>
          <w:szCs w:val="24"/>
        </w:rPr>
        <w:t xml:space="preserve">: </w:t>
      </w:r>
      <w:r>
        <w:rPr>
          <w:rFonts w:ascii="Times New Roman" w:hAnsi="Times New Roman" w:cs="Times New Roman"/>
          <w:b/>
          <w:bCs/>
          <w:sz w:val="24"/>
          <w:szCs w:val="24"/>
        </w:rPr>
        <w:t>Yu</w:t>
      </w:r>
      <w:r>
        <w:rPr>
          <w:rFonts w:hint="eastAsia" w:ascii="Times New Roman" w:hAnsi="Times New Roman" w:cs="Times New Roman"/>
          <w:b/>
          <w:bCs/>
          <w:sz w:val="24"/>
          <w:szCs w:val="24"/>
        </w:rPr>
        <w:t xml:space="preserve"> Wang</w:t>
      </w:r>
      <w:r>
        <w:rPr>
          <w:rFonts w:ascii="Times New Roman" w:hAnsi="Times New Roman" w:cs="Times New Roman"/>
          <w:sz w:val="24"/>
          <w:szCs w:val="24"/>
        </w:rPr>
        <w:t xml:space="preserve">, </w:t>
      </w:r>
      <w:r>
        <w:fldChar w:fldCharType="begin"/>
      </w:r>
      <w:r>
        <w:instrText xml:space="preserve"> HYPERLINK "mailto:ywang@issas.ac.cn" </w:instrText>
      </w:r>
      <w:r>
        <w:fldChar w:fldCharType="separate"/>
      </w:r>
      <w:r>
        <w:rPr>
          <w:rStyle w:val="9"/>
          <w:rFonts w:ascii="Times New Roman" w:hAnsi="Times New Roman" w:cs="Times New Roman"/>
          <w:sz w:val="24"/>
          <w:szCs w:val="24"/>
        </w:rPr>
        <w:t>y</w:t>
      </w:r>
      <w:r>
        <w:rPr>
          <w:rStyle w:val="9"/>
          <w:rFonts w:hint="eastAsia" w:ascii="Times New Roman" w:hAnsi="Times New Roman" w:cs="Times New Roman"/>
          <w:sz w:val="24"/>
          <w:szCs w:val="24"/>
        </w:rPr>
        <w:t>wang</w:t>
      </w:r>
      <w:r>
        <w:rPr>
          <w:rStyle w:val="9"/>
          <w:rFonts w:ascii="Times New Roman" w:hAnsi="Times New Roman" w:cs="Times New Roman"/>
          <w:sz w:val="24"/>
          <w:szCs w:val="24"/>
        </w:rPr>
        <w:t>@issas.ac.cn</w:t>
      </w:r>
      <w:r>
        <w:rPr>
          <w:rStyle w:val="9"/>
          <w:rFonts w:ascii="Times New Roman" w:hAnsi="Times New Roman" w:cs="Times New Roman"/>
          <w:sz w:val="24"/>
          <w:szCs w:val="24"/>
        </w:rPr>
        <w:fldChar w:fldCharType="end"/>
      </w:r>
    </w:p>
    <w:p w14:paraId="7288DA42">
      <w:pPr>
        <w:pStyle w:val="2"/>
        <w:pageBreakBefore w:val="0"/>
        <w:numPr>
          <w:ilvl w:val="0"/>
          <w:numId w:val="1"/>
        </w:numPr>
        <w:kinsoku/>
        <w:wordWrap/>
        <w:overflowPunct/>
        <w:topLinePunct w:val="0"/>
        <w:autoSpaceDE/>
        <w:autoSpaceDN/>
        <w:bidi w:val="0"/>
        <w:adjustRightInd/>
        <w:snapToGrid/>
        <w:spacing w:before="157" w:beforeLines="50" w:after="0" w:line="360" w:lineRule="auto"/>
        <w:ind w:left="0" w:firstLine="0" w:firstLineChars="0"/>
        <w:textAlignment w:val="auto"/>
        <w:rPr>
          <w:rFonts w:ascii="Times New Roman" w:hAnsi="Times New Roman" w:cs="Times New Roman"/>
          <w:sz w:val="24"/>
          <w:szCs w:val="24"/>
        </w:rPr>
      </w:pPr>
      <w:r>
        <w:rPr>
          <w:rFonts w:ascii="Times New Roman" w:hAnsi="Times New Roman" w:cs="Times New Roman"/>
          <w:sz w:val="24"/>
          <w:szCs w:val="24"/>
        </w:rPr>
        <w:t>Session Description</w:t>
      </w:r>
    </w:p>
    <w:p w14:paraId="2CCB3E62">
      <w:pPr>
        <w:pageBreakBefore w:val="0"/>
        <w:kinsoku/>
        <w:wordWrap/>
        <w:overflowPunct/>
        <w:topLinePunct w:val="0"/>
        <w:autoSpaceDE/>
        <w:autoSpaceDN/>
        <w:bidi w:val="0"/>
        <w:adjustRightInd/>
        <w:snapToGrid/>
        <w:spacing w:before="157" w:beforeLines="50" w:line="360" w:lineRule="auto"/>
        <w:ind w:left="0" w:firstLine="0" w:firstLineChars="0"/>
        <w:textAlignment w:val="auto"/>
        <w:rPr>
          <w:rFonts w:ascii="Times New Roman" w:hAnsi="Times New Roman" w:cs="Times New Roman"/>
          <w:sz w:val="24"/>
          <w:szCs w:val="24"/>
        </w:rPr>
      </w:pPr>
      <w:r>
        <w:rPr>
          <w:rFonts w:ascii="Times New Roman" w:hAnsi="Times New Roman" w:cs="Times New Roman"/>
          <w:sz w:val="24"/>
          <w:szCs w:val="24"/>
        </w:rPr>
        <w:t>Soil degradation is a global crisis that threatens food security, water quality, biodiversity, and human well-being. Addressing these challenges requires diverse expertise and inclusive collaboration. However, despite their growing contributions, women remain significantly underrepresented in soil science, particularly in leadership, research, and fieldwork. Globally, only 32% of soil science society members are women, and just 20% of national soil science societies under the International Union of Soil Sciences (IUSS) have female presidents—highlighting persistent gender disparities in decision-making and influence.</w:t>
      </w:r>
    </w:p>
    <w:p w14:paraId="0C24EDA7">
      <w:pPr>
        <w:pageBreakBefore w:val="0"/>
        <w:kinsoku/>
        <w:wordWrap/>
        <w:overflowPunct/>
        <w:topLinePunct w:val="0"/>
        <w:autoSpaceDE/>
        <w:autoSpaceDN/>
        <w:bidi w:val="0"/>
        <w:adjustRightInd/>
        <w:snapToGrid/>
        <w:spacing w:before="157" w:beforeLines="50" w:line="360" w:lineRule="auto"/>
        <w:ind w:left="0" w:firstLine="0" w:firstLineChars="0"/>
        <w:textAlignment w:val="auto"/>
        <w:rPr>
          <w:rFonts w:ascii="Times New Roman" w:hAnsi="Times New Roman" w:cs="Times New Roman"/>
          <w:sz w:val="24"/>
          <w:szCs w:val="24"/>
        </w:rPr>
      </w:pPr>
    </w:p>
    <w:p w14:paraId="3DA88583">
      <w:pPr>
        <w:pageBreakBefore w:val="0"/>
        <w:kinsoku/>
        <w:wordWrap/>
        <w:overflowPunct/>
        <w:topLinePunct w:val="0"/>
        <w:autoSpaceDE/>
        <w:autoSpaceDN/>
        <w:bidi w:val="0"/>
        <w:adjustRightInd/>
        <w:snapToGrid/>
        <w:spacing w:before="157" w:beforeLines="50" w:line="360" w:lineRule="auto"/>
        <w:ind w:left="0" w:firstLine="0" w:firstLineChars="0"/>
        <w:textAlignment w:val="auto"/>
        <w:rPr>
          <w:rFonts w:ascii="Times New Roman" w:hAnsi="Times New Roman" w:cs="Times New Roman"/>
          <w:sz w:val="24"/>
          <w:szCs w:val="24"/>
        </w:rPr>
      </w:pPr>
      <w:r>
        <w:rPr>
          <w:rFonts w:ascii="Times New Roman" w:hAnsi="Times New Roman" w:cs="Times New Roman"/>
          <w:sz w:val="24"/>
          <w:szCs w:val="24"/>
        </w:rPr>
        <w:t>This session will explore how closing the gender gap can strengthen global efforts to protect soil health, advance sustainable agriculture, and address climate change, environmental degradation, and public health. It will emphasize the importance of fostering collaboration among women in soil science to drive innovation, mentorship, and collective action.</w:t>
      </w:r>
    </w:p>
    <w:p w14:paraId="236F740F">
      <w:pPr>
        <w:pageBreakBefore w:val="0"/>
        <w:kinsoku/>
        <w:wordWrap/>
        <w:overflowPunct/>
        <w:topLinePunct w:val="0"/>
        <w:autoSpaceDE/>
        <w:autoSpaceDN/>
        <w:bidi w:val="0"/>
        <w:adjustRightInd/>
        <w:snapToGrid/>
        <w:spacing w:before="157" w:beforeLines="50" w:line="360" w:lineRule="auto"/>
        <w:ind w:left="0" w:firstLine="0" w:firstLineChars="0"/>
        <w:textAlignment w:val="auto"/>
        <w:rPr>
          <w:rFonts w:ascii="Times New Roman" w:hAnsi="Times New Roman" w:cs="Times New Roman"/>
          <w:b/>
          <w:bCs/>
          <w:sz w:val="24"/>
          <w:szCs w:val="24"/>
        </w:rPr>
      </w:pPr>
      <w:r>
        <w:rPr>
          <w:rFonts w:ascii="Times New Roman" w:hAnsi="Times New Roman" w:cs="Times New Roman"/>
          <w:b/>
          <w:bCs/>
          <w:sz w:val="24"/>
          <w:szCs w:val="24"/>
        </w:rPr>
        <w:t>Discussion Topics:</w:t>
      </w:r>
    </w:p>
    <w:p w14:paraId="51B870DA">
      <w:pPr>
        <w:pStyle w:val="13"/>
        <w:pageBreakBefore w:val="0"/>
        <w:numPr>
          <w:ilvl w:val="0"/>
          <w:numId w:val="3"/>
        </w:numPr>
        <w:kinsoku/>
        <w:wordWrap/>
        <w:overflowPunct/>
        <w:topLinePunct w:val="0"/>
        <w:autoSpaceDE/>
        <w:autoSpaceDN/>
        <w:bidi w:val="0"/>
        <w:adjustRightInd/>
        <w:snapToGrid/>
        <w:spacing w:before="157" w:beforeLines="50" w:line="360" w:lineRule="auto"/>
        <w:ind w:left="0" w:firstLine="0" w:firstLineChars="0"/>
        <w:textAlignment w:val="auto"/>
        <w:rPr>
          <w:rFonts w:ascii="Times New Roman" w:hAnsi="Times New Roman" w:cs="Times New Roman"/>
          <w:sz w:val="24"/>
          <w:szCs w:val="24"/>
        </w:rPr>
      </w:pPr>
      <w:r>
        <w:rPr>
          <w:rFonts w:ascii="Times New Roman" w:hAnsi="Times New Roman" w:cs="Times New Roman"/>
          <w:b/>
          <w:bCs/>
          <w:sz w:val="24"/>
          <w:szCs w:val="24"/>
        </w:rPr>
        <w:t>Breaking Barriers</w:t>
      </w:r>
      <w:r>
        <w:rPr>
          <w:rFonts w:ascii="Times New Roman" w:hAnsi="Times New Roman" w:cs="Times New Roman"/>
          <w:sz w:val="24"/>
          <w:szCs w:val="24"/>
        </w:rPr>
        <w:t>: Identifying gender disparities in education, research, and professional growth, and strategies to promote equity.</w:t>
      </w:r>
    </w:p>
    <w:p w14:paraId="20BE6CFA">
      <w:pPr>
        <w:pStyle w:val="13"/>
        <w:pageBreakBefore w:val="0"/>
        <w:numPr>
          <w:ilvl w:val="0"/>
          <w:numId w:val="3"/>
        </w:numPr>
        <w:kinsoku/>
        <w:wordWrap/>
        <w:overflowPunct/>
        <w:topLinePunct w:val="0"/>
        <w:autoSpaceDE/>
        <w:autoSpaceDN/>
        <w:bidi w:val="0"/>
        <w:adjustRightInd/>
        <w:snapToGrid/>
        <w:spacing w:before="157" w:beforeLines="50" w:line="360" w:lineRule="auto"/>
        <w:ind w:left="0" w:firstLine="0" w:firstLineChars="0"/>
        <w:textAlignment w:val="auto"/>
        <w:rPr>
          <w:rFonts w:ascii="Times New Roman" w:hAnsi="Times New Roman" w:cs="Times New Roman"/>
          <w:sz w:val="24"/>
          <w:szCs w:val="24"/>
        </w:rPr>
      </w:pPr>
      <w:r>
        <w:rPr>
          <w:rFonts w:ascii="Times New Roman" w:hAnsi="Times New Roman" w:cs="Times New Roman"/>
          <w:b/>
          <w:bCs/>
          <w:sz w:val="24"/>
          <w:szCs w:val="24"/>
        </w:rPr>
        <w:t>Women’s Contributions to Soil Sustainability</w:t>
      </w:r>
      <w:r>
        <w:rPr>
          <w:rFonts w:ascii="Times New Roman" w:hAnsi="Times New Roman" w:cs="Times New Roman"/>
          <w:sz w:val="24"/>
          <w:szCs w:val="24"/>
        </w:rPr>
        <w:t>: Showcasing their impact on climate-resilient agriculture, conservation, and policy-making.</w:t>
      </w:r>
    </w:p>
    <w:p w14:paraId="52ABCB27">
      <w:pPr>
        <w:pStyle w:val="13"/>
        <w:pageBreakBefore w:val="0"/>
        <w:numPr>
          <w:ilvl w:val="0"/>
          <w:numId w:val="3"/>
        </w:numPr>
        <w:kinsoku/>
        <w:wordWrap/>
        <w:overflowPunct/>
        <w:topLinePunct w:val="0"/>
        <w:autoSpaceDE/>
        <w:autoSpaceDN/>
        <w:bidi w:val="0"/>
        <w:adjustRightInd/>
        <w:snapToGrid/>
        <w:spacing w:before="157" w:beforeLines="50" w:line="360" w:lineRule="auto"/>
        <w:ind w:left="0" w:firstLine="0" w:firstLineChars="0"/>
        <w:textAlignment w:val="auto"/>
        <w:rPr>
          <w:rFonts w:ascii="Times New Roman" w:hAnsi="Times New Roman" w:cs="Times New Roman"/>
          <w:sz w:val="24"/>
          <w:szCs w:val="24"/>
        </w:rPr>
      </w:pPr>
      <w:r>
        <w:rPr>
          <w:rFonts w:ascii="Times New Roman" w:hAnsi="Times New Roman" w:cs="Times New Roman"/>
          <w:b/>
          <w:bCs/>
          <w:sz w:val="24"/>
          <w:szCs w:val="24"/>
        </w:rPr>
        <w:t>Strengthening Collaboration</w:t>
      </w:r>
      <w:r>
        <w:rPr>
          <w:rFonts w:ascii="Times New Roman" w:hAnsi="Times New Roman" w:cs="Times New Roman"/>
          <w:sz w:val="24"/>
          <w:szCs w:val="24"/>
        </w:rPr>
        <w:t>: Building networks, mentorship programs, and institutional support to enhance women’s leadership and influence in soil science.</w:t>
      </w:r>
    </w:p>
    <w:p w14:paraId="6C219315">
      <w:pPr>
        <w:pStyle w:val="13"/>
        <w:pageBreakBefore w:val="0"/>
        <w:numPr>
          <w:ilvl w:val="0"/>
          <w:numId w:val="3"/>
        </w:numPr>
        <w:kinsoku/>
        <w:wordWrap/>
        <w:overflowPunct/>
        <w:topLinePunct w:val="0"/>
        <w:autoSpaceDE/>
        <w:autoSpaceDN/>
        <w:bidi w:val="0"/>
        <w:adjustRightInd/>
        <w:snapToGrid/>
        <w:spacing w:before="157" w:beforeLines="50" w:line="360" w:lineRule="auto"/>
        <w:ind w:left="0" w:firstLine="0" w:firstLineChars="0"/>
        <w:textAlignment w:val="auto"/>
        <w:rPr>
          <w:rFonts w:ascii="Times New Roman" w:hAnsi="Times New Roman" w:cs="Times New Roman"/>
          <w:sz w:val="24"/>
          <w:szCs w:val="24"/>
        </w:rPr>
      </w:pPr>
      <w:r>
        <w:rPr>
          <w:rFonts w:ascii="Times New Roman" w:hAnsi="Times New Roman" w:cs="Times New Roman"/>
          <w:b/>
          <w:bCs/>
          <w:sz w:val="24"/>
          <w:szCs w:val="24"/>
        </w:rPr>
        <w:t>Policy and Institutional Actions</w:t>
      </w:r>
      <w:r>
        <w:rPr>
          <w:rFonts w:ascii="Times New Roman" w:hAnsi="Times New Roman" w:cs="Times New Roman"/>
          <w:sz w:val="24"/>
          <w:szCs w:val="24"/>
        </w:rPr>
        <w:t>: Strategies to create inclusive opportunities and systemic changes for women in the field.</w:t>
      </w:r>
    </w:p>
    <w:p w14:paraId="52437570">
      <w:pPr>
        <w:pageBreakBefore w:val="0"/>
        <w:kinsoku/>
        <w:wordWrap/>
        <w:overflowPunct/>
        <w:topLinePunct w:val="0"/>
        <w:autoSpaceDE/>
        <w:autoSpaceDN/>
        <w:bidi w:val="0"/>
        <w:adjustRightInd/>
        <w:snapToGrid/>
        <w:spacing w:before="157" w:beforeLines="50" w:line="360" w:lineRule="auto"/>
        <w:ind w:left="0" w:firstLine="0" w:firstLineChars="0"/>
        <w:textAlignment w:val="auto"/>
        <w:rPr>
          <w:rFonts w:ascii="Times New Roman" w:hAnsi="Times New Roman" w:cs="Times New Roman"/>
          <w:sz w:val="24"/>
          <w:szCs w:val="24"/>
        </w:rPr>
      </w:pPr>
      <w:r>
        <w:rPr>
          <w:rFonts w:ascii="Times New Roman" w:hAnsi="Times New Roman" w:cs="Times New Roman"/>
          <w:sz w:val="24"/>
          <w:szCs w:val="24"/>
        </w:rPr>
        <w:t xml:space="preserve">By fostering gender-inclusive collaboration, we can unlock transformative solutions for a more sustainable future. This session aims to inspire action, amplify women's voices, and build a stronger, more equitable soil science community.  </w:t>
      </w:r>
    </w:p>
    <w:p w14:paraId="1A9E3D9E">
      <w:pPr>
        <w:pStyle w:val="13"/>
        <w:pageBreakBefore w:val="0"/>
        <w:numPr>
          <w:ilvl w:val="0"/>
          <w:numId w:val="1"/>
        </w:numPr>
        <w:kinsoku/>
        <w:wordWrap/>
        <w:overflowPunct/>
        <w:topLinePunct w:val="0"/>
        <w:autoSpaceDE/>
        <w:autoSpaceDN/>
        <w:bidi w:val="0"/>
        <w:adjustRightInd/>
        <w:snapToGrid/>
        <w:spacing w:before="157" w:beforeLines="50" w:line="360" w:lineRule="auto"/>
        <w:ind w:left="0" w:firstLine="0" w:firstLineChars="0"/>
        <w:textAlignment w:val="auto"/>
        <w:rPr>
          <w:rFonts w:ascii="Times New Roman" w:hAnsi="Times New Roman" w:cs="Times New Roman"/>
          <w:i/>
          <w:iCs/>
          <w:sz w:val="24"/>
          <w:szCs w:val="24"/>
        </w:rPr>
      </w:pPr>
      <w:r>
        <w:rPr>
          <w:rFonts w:ascii="Times New Roman" w:hAnsi="Times New Roman" w:cs="Times New Roman"/>
          <w:b/>
          <w:bCs/>
          <w:sz w:val="24"/>
          <w:szCs w:val="24"/>
        </w:rPr>
        <w:t>Relevance</w:t>
      </w:r>
      <w:r>
        <w:rPr>
          <w:rFonts w:ascii="Times New Roman" w:hAnsi="Times New Roman" w:cs="Times New Roman"/>
          <w:sz w:val="24"/>
          <w:szCs w:val="24"/>
        </w:rPr>
        <w:t xml:space="preserve"> </w:t>
      </w:r>
    </w:p>
    <w:p w14:paraId="57167851">
      <w:pPr>
        <w:pStyle w:val="18"/>
        <w:pageBreakBefore w:val="0"/>
        <w:kinsoku/>
        <w:wordWrap/>
        <w:overflowPunct/>
        <w:topLinePunct w:val="0"/>
        <w:autoSpaceDE/>
        <w:autoSpaceDN/>
        <w:bidi w:val="0"/>
        <w:adjustRightInd/>
        <w:snapToGrid/>
        <w:spacing w:before="157" w:beforeLines="50" w:line="360" w:lineRule="auto"/>
        <w:ind w:left="0" w:firstLine="0" w:firstLineChars="0"/>
        <w:textAlignment w:val="auto"/>
        <w:rPr>
          <w:rFonts w:ascii="Times New Roman" w:hAnsi="Times New Roman" w:cs="Times New Roman"/>
          <w:b/>
          <w:bCs/>
          <w:sz w:val="24"/>
          <w:szCs w:val="24"/>
        </w:rPr>
      </w:pPr>
      <w:r>
        <w:rPr>
          <w:rFonts w:ascii="Times New Roman" w:hAnsi="Times New Roman" w:cs="Times New Roman"/>
          <w:sz w:val="24"/>
          <w:szCs w:val="24"/>
        </w:rPr>
        <w:t>This session highlights the critical role of women in advancing soil science and addresses the barriers to their participation and leadership in the field. By fostering gender-inclusive approaches, it demonstrates how empowering women can drive meaningful progress toward key UN Sustainable Development Goals (SDGs), including Zero Hunger (SDG 2), Clean Water and Sanitation (SDG 6), Climate Action (SDG 13), and Gender Equality (SDG 5). Ensuring women's full involvement in soil science is not only a matter of equity but a strategic necessity for developing comprehensive and effective solutions to safeguard soil health and sustain life on Earth.</w:t>
      </w:r>
    </w:p>
    <w:p w14:paraId="0F8D69BC">
      <w:pPr>
        <w:pStyle w:val="2"/>
        <w:pageBreakBefore w:val="0"/>
        <w:numPr>
          <w:ilvl w:val="0"/>
          <w:numId w:val="1"/>
        </w:numPr>
        <w:kinsoku/>
        <w:wordWrap/>
        <w:overflowPunct/>
        <w:topLinePunct w:val="0"/>
        <w:autoSpaceDE/>
        <w:autoSpaceDN/>
        <w:bidi w:val="0"/>
        <w:adjustRightInd/>
        <w:snapToGrid/>
        <w:spacing w:before="157" w:beforeLines="50" w:after="0" w:line="360" w:lineRule="auto"/>
        <w:ind w:left="0" w:firstLine="0" w:firstLineChars="0"/>
        <w:textAlignment w:val="auto"/>
        <w:rPr>
          <w:rFonts w:ascii="Times New Roman" w:hAnsi="Times New Roman" w:cs="Times New Roman"/>
          <w:sz w:val="24"/>
          <w:szCs w:val="24"/>
        </w:rPr>
      </w:pPr>
      <w:r>
        <w:rPr>
          <w:rFonts w:ascii="Times New Roman" w:hAnsi="Times New Roman" w:cs="Times New Roman"/>
          <w:sz w:val="24"/>
          <w:szCs w:val="24"/>
        </w:rPr>
        <w:t xml:space="preserve">Format </w:t>
      </w:r>
    </w:p>
    <w:p w14:paraId="3DD48DAC">
      <w:pPr>
        <w:pageBreakBefore w:val="0"/>
        <w:kinsoku/>
        <w:wordWrap/>
        <w:overflowPunct/>
        <w:topLinePunct w:val="0"/>
        <w:autoSpaceDE/>
        <w:autoSpaceDN/>
        <w:bidi w:val="0"/>
        <w:adjustRightInd/>
        <w:snapToGrid/>
        <w:spacing w:before="157" w:beforeLines="50" w:line="360" w:lineRule="auto"/>
        <w:ind w:left="0" w:firstLine="0" w:firstLineChars="0"/>
        <w:textAlignment w:val="auto"/>
        <w:rPr>
          <w:rFonts w:ascii="Times New Roman" w:hAnsi="Times New Roman" w:cs="Times New Roman"/>
          <w:sz w:val="24"/>
          <w:szCs w:val="24"/>
        </w:rPr>
      </w:pPr>
      <w:r>
        <w:rPr>
          <w:rFonts w:ascii="Times New Roman" w:hAnsi="Times New Roman" w:cs="Times New Roman"/>
          <w:sz w:val="24"/>
          <w:szCs w:val="24"/>
        </w:rPr>
        <w:t>This session will include both a panel discussion and a roundtable discussion.</w:t>
      </w:r>
    </w:p>
    <w:p w14:paraId="5266CF58">
      <w:pPr>
        <w:pStyle w:val="2"/>
        <w:pageBreakBefore w:val="0"/>
        <w:numPr>
          <w:ilvl w:val="0"/>
          <w:numId w:val="1"/>
        </w:numPr>
        <w:kinsoku/>
        <w:wordWrap/>
        <w:overflowPunct/>
        <w:topLinePunct w:val="0"/>
        <w:autoSpaceDE/>
        <w:autoSpaceDN/>
        <w:bidi w:val="0"/>
        <w:adjustRightInd/>
        <w:snapToGrid/>
        <w:spacing w:before="157" w:beforeLines="50" w:after="0" w:line="360" w:lineRule="auto"/>
        <w:ind w:left="0" w:firstLine="0" w:firstLineChars="0"/>
        <w:textAlignment w:val="auto"/>
        <w:rPr>
          <w:rFonts w:ascii="Times New Roman" w:hAnsi="Times New Roman" w:cs="Times New Roman"/>
          <w:sz w:val="24"/>
          <w:szCs w:val="24"/>
        </w:rPr>
      </w:pPr>
      <w:r>
        <w:rPr>
          <w:rFonts w:ascii="Times New Roman" w:hAnsi="Times New Roman" w:cs="Times New Roman"/>
          <w:sz w:val="24"/>
          <w:szCs w:val="24"/>
        </w:rPr>
        <w:t xml:space="preserve">Proposed Speakers </w:t>
      </w:r>
    </w:p>
    <w:p w14:paraId="2C3CBA7A">
      <w:pPr>
        <w:pStyle w:val="13"/>
        <w:pageBreakBefore w:val="0"/>
        <w:widowControl/>
        <w:numPr>
          <w:ilvl w:val="0"/>
          <w:numId w:val="4"/>
        </w:numPr>
        <w:kinsoku/>
        <w:wordWrap/>
        <w:overflowPunct/>
        <w:topLinePunct w:val="0"/>
        <w:autoSpaceDE/>
        <w:autoSpaceDN/>
        <w:bidi w:val="0"/>
        <w:adjustRightInd/>
        <w:snapToGrid/>
        <w:spacing w:before="157" w:beforeLines="50" w:line="360" w:lineRule="auto"/>
        <w:ind w:left="0" w:firstLine="0" w:firstLineChars="0"/>
        <w:contextualSpacing/>
        <w:jc w:val="left"/>
        <w:textAlignment w:val="auto"/>
        <w:rPr>
          <w:rFonts w:ascii="Times New Roman" w:hAnsi="Times New Roman" w:cs="Times New Roman"/>
          <w:sz w:val="24"/>
          <w:szCs w:val="24"/>
        </w:rPr>
      </w:pPr>
      <w:r>
        <w:rPr>
          <w:rFonts w:ascii="Times New Roman" w:hAnsi="Times New Roman" w:cs="Times New Roman"/>
          <w:b/>
          <w:bCs/>
          <w:sz w:val="24"/>
          <w:szCs w:val="24"/>
        </w:rPr>
        <w:t>Prof. Dr. Sabine Grunwald</w:t>
      </w:r>
    </w:p>
    <w:p w14:paraId="005D6F9C">
      <w:pPr>
        <w:pageBreakBefore w:val="0"/>
        <w:kinsoku/>
        <w:wordWrap/>
        <w:overflowPunct/>
        <w:topLinePunct w:val="0"/>
        <w:autoSpaceDE/>
        <w:autoSpaceDN/>
        <w:bidi w:val="0"/>
        <w:adjustRightInd/>
        <w:snapToGrid/>
        <w:spacing w:before="157" w:beforeLines="50" w:line="360" w:lineRule="auto"/>
        <w:ind w:left="0" w:firstLine="0" w:firstLineChars="0"/>
        <w:textAlignment w:val="auto"/>
        <w:rPr>
          <w:rFonts w:ascii="Times New Roman" w:hAnsi="Times New Roman" w:cs="Times New Roman"/>
          <w:b/>
          <w:bCs/>
          <w:sz w:val="24"/>
          <w:szCs w:val="24"/>
        </w:rPr>
      </w:pPr>
      <w:r>
        <w:rPr>
          <w:rFonts w:ascii="Times New Roman" w:hAnsi="Times New Roman" w:cs="Times New Roman"/>
          <w:b/>
          <w:bCs/>
          <w:sz w:val="24"/>
          <w:szCs w:val="24"/>
        </w:rPr>
        <w:t>University of Florida</w:t>
      </w:r>
    </w:p>
    <w:p w14:paraId="4224C9F7">
      <w:pPr>
        <w:pageBreakBefore w:val="0"/>
        <w:kinsoku/>
        <w:wordWrap/>
        <w:overflowPunct/>
        <w:topLinePunct w:val="0"/>
        <w:autoSpaceDE/>
        <w:autoSpaceDN/>
        <w:bidi w:val="0"/>
        <w:adjustRightInd/>
        <w:snapToGrid/>
        <w:spacing w:before="157" w:beforeLines="50" w:line="360" w:lineRule="auto"/>
        <w:ind w:left="0" w:firstLine="0" w:firstLineChars="0"/>
        <w:textAlignment w:val="auto"/>
        <w:rPr>
          <w:rFonts w:ascii="Times New Roman" w:hAnsi="Times New Roman" w:cs="Times New Roman"/>
          <w:sz w:val="24"/>
          <w:szCs w:val="24"/>
        </w:rPr>
      </w:pPr>
      <w:r>
        <w:rPr>
          <w:rFonts w:ascii="Times New Roman" w:hAnsi="Times New Roman" w:cs="Times New Roman"/>
          <w:sz w:val="24"/>
          <w:szCs w:val="24"/>
        </w:rPr>
        <w:t>Ph.D., Professor Pedometrics, Landscape Analysis &amp; GIS Laboratory</w:t>
      </w:r>
    </w:p>
    <w:p w14:paraId="1864EC2A">
      <w:pPr>
        <w:pageBreakBefore w:val="0"/>
        <w:kinsoku/>
        <w:wordWrap/>
        <w:overflowPunct/>
        <w:topLinePunct w:val="0"/>
        <w:autoSpaceDE/>
        <w:autoSpaceDN/>
        <w:bidi w:val="0"/>
        <w:adjustRightInd/>
        <w:snapToGrid/>
        <w:spacing w:before="157" w:beforeLines="50" w:line="360" w:lineRule="auto"/>
        <w:ind w:left="0" w:firstLine="0" w:firstLineChars="0"/>
        <w:textAlignment w:val="auto"/>
        <w:rPr>
          <w:rFonts w:ascii="Times New Roman" w:hAnsi="Times New Roman" w:cs="Times New Roman"/>
          <w:sz w:val="24"/>
          <w:szCs w:val="24"/>
        </w:rPr>
      </w:pPr>
      <w:r>
        <w:rPr>
          <w:rFonts w:ascii="Times New Roman" w:hAnsi="Times New Roman" w:cs="Times New Roman"/>
          <w:sz w:val="24"/>
          <w:szCs w:val="24"/>
        </w:rPr>
        <w:t>Soil and Water Science Department</w:t>
      </w:r>
    </w:p>
    <w:p w14:paraId="4A0386B6">
      <w:pPr>
        <w:pageBreakBefore w:val="0"/>
        <w:kinsoku/>
        <w:wordWrap/>
        <w:overflowPunct/>
        <w:topLinePunct w:val="0"/>
        <w:autoSpaceDE/>
        <w:autoSpaceDN/>
        <w:bidi w:val="0"/>
        <w:adjustRightInd/>
        <w:snapToGrid/>
        <w:spacing w:before="157" w:beforeLines="50" w:line="360" w:lineRule="auto"/>
        <w:ind w:left="0" w:firstLine="0" w:firstLineChars="0"/>
        <w:textAlignment w:val="auto"/>
        <w:rPr>
          <w:rFonts w:ascii="Times New Roman" w:hAnsi="Times New Roman" w:cs="Times New Roman"/>
          <w:sz w:val="24"/>
          <w:szCs w:val="24"/>
        </w:rPr>
      </w:pPr>
      <w:r>
        <w:rPr>
          <w:rFonts w:ascii="Times New Roman" w:hAnsi="Times New Roman" w:cs="Times New Roman"/>
          <w:sz w:val="24"/>
          <w:szCs w:val="24"/>
        </w:rPr>
        <w:t>Specialized in carbon quantification, carbon budgeting, and carbon simulation modeling in support of soil &amp; crop health, carbon marketing, and carbon crediting --- to build a carbon-neutral future.</w:t>
      </w:r>
    </w:p>
    <w:p w14:paraId="201BD4E8">
      <w:pPr>
        <w:pageBreakBefore w:val="0"/>
        <w:kinsoku/>
        <w:wordWrap/>
        <w:overflowPunct/>
        <w:topLinePunct w:val="0"/>
        <w:autoSpaceDE/>
        <w:autoSpaceDN/>
        <w:bidi w:val="0"/>
        <w:adjustRightInd/>
        <w:snapToGrid/>
        <w:spacing w:before="157" w:beforeLines="50" w:line="360" w:lineRule="auto"/>
        <w:ind w:left="0" w:firstLine="0" w:firstLineChars="0"/>
        <w:textAlignment w:val="auto"/>
        <w:rPr>
          <w:rFonts w:ascii="Times New Roman" w:hAnsi="Times New Roman" w:cs="Times New Roman"/>
          <w:sz w:val="24"/>
          <w:szCs w:val="24"/>
        </w:rPr>
      </w:pPr>
      <w:r>
        <w:rPr>
          <w:rFonts w:ascii="Times New Roman" w:hAnsi="Times New Roman" w:cs="Times New Roman"/>
          <w:sz w:val="24"/>
          <w:szCs w:val="24"/>
        </w:rPr>
        <w:t xml:space="preserve">Email: </w:t>
      </w:r>
      <w:r>
        <w:fldChar w:fldCharType="begin"/>
      </w:r>
      <w:r>
        <w:instrText xml:space="preserve"> HYPERLINK "mailto:sabgru@ufl.edu" </w:instrText>
      </w:r>
      <w:r>
        <w:fldChar w:fldCharType="separate"/>
      </w:r>
      <w:r>
        <w:rPr>
          <w:rStyle w:val="9"/>
          <w:rFonts w:ascii="Times New Roman" w:hAnsi="Times New Roman" w:cs="Times New Roman"/>
          <w:sz w:val="24"/>
          <w:szCs w:val="24"/>
        </w:rPr>
        <w:t>sabgru@ufl.edu</w:t>
      </w:r>
      <w:r>
        <w:rPr>
          <w:rStyle w:val="9"/>
          <w:rFonts w:ascii="Times New Roman" w:hAnsi="Times New Roman" w:cs="Times New Roman"/>
          <w:sz w:val="24"/>
          <w:szCs w:val="24"/>
        </w:rPr>
        <w:fldChar w:fldCharType="end"/>
      </w:r>
      <w:r>
        <w:rPr>
          <w:rFonts w:ascii="Times New Roman" w:hAnsi="Times New Roman" w:cs="Times New Roman"/>
          <w:sz w:val="24"/>
          <w:szCs w:val="24"/>
        </w:rPr>
        <w:t xml:space="preserve"> </w:t>
      </w:r>
    </w:p>
    <w:p w14:paraId="3FD83A4F">
      <w:pPr>
        <w:pageBreakBefore w:val="0"/>
        <w:kinsoku/>
        <w:wordWrap/>
        <w:overflowPunct/>
        <w:topLinePunct w:val="0"/>
        <w:autoSpaceDE/>
        <w:autoSpaceDN/>
        <w:bidi w:val="0"/>
        <w:adjustRightInd/>
        <w:snapToGrid/>
        <w:spacing w:before="157" w:beforeLines="50" w:line="360" w:lineRule="auto"/>
        <w:ind w:left="0" w:firstLine="0" w:firstLineChars="0"/>
        <w:textAlignment w:val="auto"/>
        <w:rPr>
          <w:rFonts w:ascii="Times New Roman" w:hAnsi="Times New Roman" w:cs="Times New Roman"/>
          <w:sz w:val="24"/>
          <w:szCs w:val="24"/>
        </w:rPr>
      </w:pPr>
    </w:p>
    <w:p w14:paraId="576D55EE">
      <w:pPr>
        <w:pStyle w:val="13"/>
        <w:pageBreakBefore w:val="0"/>
        <w:numPr>
          <w:ilvl w:val="0"/>
          <w:numId w:val="4"/>
        </w:numPr>
        <w:kinsoku/>
        <w:wordWrap/>
        <w:overflowPunct/>
        <w:topLinePunct w:val="0"/>
        <w:autoSpaceDE/>
        <w:autoSpaceDN/>
        <w:bidi w:val="0"/>
        <w:adjustRightInd/>
        <w:snapToGrid/>
        <w:spacing w:before="157" w:beforeLines="50" w:line="360" w:lineRule="auto"/>
        <w:ind w:left="0" w:firstLine="0" w:firstLineChars="0"/>
        <w:textAlignment w:val="auto"/>
        <w:rPr>
          <w:rFonts w:ascii="Times New Roman" w:hAnsi="Times New Roman" w:cs="Times New Roman"/>
          <w:b/>
          <w:bCs/>
          <w:sz w:val="24"/>
          <w:szCs w:val="24"/>
        </w:rPr>
      </w:pPr>
      <w:r>
        <w:rPr>
          <w:rFonts w:ascii="Times New Roman" w:hAnsi="Times New Roman" w:cs="Times New Roman"/>
          <w:b/>
          <w:bCs/>
          <w:sz w:val="24"/>
          <w:szCs w:val="24"/>
        </w:rPr>
        <w:t xml:space="preserve">Prof. Dr. Xiaofeng Cao </w:t>
      </w:r>
    </w:p>
    <w:p w14:paraId="18867989">
      <w:pPr>
        <w:pageBreakBefore w:val="0"/>
        <w:kinsoku/>
        <w:wordWrap/>
        <w:overflowPunct/>
        <w:topLinePunct w:val="0"/>
        <w:autoSpaceDE/>
        <w:autoSpaceDN/>
        <w:bidi w:val="0"/>
        <w:adjustRightInd/>
        <w:snapToGrid/>
        <w:spacing w:before="157" w:beforeLines="50" w:line="360" w:lineRule="auto"/>
        <w:ind w:left="0" w:firstLine="0" w:firstLineChars="0"/>
        <w:textAlignment w:val="auto"/>
        <w:rPr>
          <w:rFonts w:ascii="Times New Roman" w:hAnsi="Times New Roman" w:cs="Times New Roman"/>
          <w:b/>
          <w:bCs/>
          <w:sz w:val="24"/>
          <w:szCs w:val="24"/>
        </w:rPr>
      </w:pPr>
      <w:r>
        <w:rPr>
          <w:rFonts w:ascii="Times New Roman" w:hAnsi="Times New Roman" w:cs="Times New Roman"/>
          <w:b/>
          <w:bCs/>
          <w:sz w:val="24"/>
          <w:szCs w:val="24"/>
        </w:rPr>
        <w:t>Institute of Genetics and Developmental Biology, Chinese Academy of Sciences</w:t>
      </w:r>
    </w:p>
    <w:p w14:paraId="79F129B9">
      <w:pPr>
        <w:pageBreakBefore w:val="0"/>
        <w:kinsoku/>
        <w:wordWrap/>
        <w:overflowPunct/>
        <w:topLinePunct w:val="0"/>
        <w:autoSpaceDE/>
        <w:autoSpaceDN/>
        <w:bidi w:val="0"/>
        <w:adjustRightInd/>
        <w:snapToGrid/>
        <w:spacing w:before="157" w:beforeLines="50" w:line="360" w:lineRule="auto"/>
        <w:ind w:left="0" w:firstLine="0" w:firstLineChars="0"/>
        <w:textAlignment w:val="auto"/>
        <w:rPr>
          <w:rFonts w:ascii="Times New Roman" w:hAnsi="Times New Roman" w:cs="Times New Roman"/>
          <w:sz w:val="24"/>
          <w:szCs w:val="24"/>
        </w:rPr>
      </w:pPr>
      <w:r>
        <w:rPr>
          <w:rFonts w:ascii="Times New Roman" w:hAnsi="Times New Roman" w:cs="Times New Roman"/>
          <w:sz w:val="24"/>
          <w:szCs w:val="24"/>
        </w:rPr>
        <w:t>Specialized in epigenetic regulation mechanisms, using rice and grasses as models to study plant adaptation to low temperatures and saline-alkali soils.</w:t>
      </w:r>
    </w:p>
    <w:p w14:paraId="33DA9DD0">
      <w:pPr>
        <w:pageBreakBefore w:val="0"/>
        <w:kinsoku/>
        <w:wordWrap/>
        <w:overflowPunct/>
        <w:topLinePunct w:val="0"/>
        <w:autoSpaceDE/>
        <w:autoSpaceDN/>
        <w:bidi w:val="0"/>
        <w:adjustRightInd/>
        <w:snapToGrid/>
        <w:spacing w:before="157" w:beforeLines="50" w:line="360" w:lineRule="auto"/>
        <w:ind w:left="0" w:firstLine="0" w:firstLineChars="0"/>
        <w:textAlignment w:val="auto"/>
        <w:rPr>
          <w:rFonts w:ascii="Times New Roman" w:hAnsi="Times New Roman" w:cs="Times New Roman"/>
          <w:sz w:val="24"/>
          <w:szCs w:val="24"/>
        </w:rPr>
      </w:pPr>
      <w:r>
        <w:rPr>
          <w:rFonts w:ascii="Times New Roman" w:hAnsi="Times New Roman" w:cs="Times New Roman"/>
          <w:sz w:val="24"/>
          <w:szCs w:val="24"/>
        </w:rPr>
        <w:t xml:space="preserve">Email: </w:t>
      </w:r>
      <w:r>
        <w:fldChar w:fldCharType="begin"/>
      </w:r>
      <w:r>
        <w:instrText xml:space="preserve"> HYPERLINK "mailto:xfcao@genetics.ac.cn" </w:instrText>
      </w:r>
      <w:r>
        <w:fldChar w:fldCharType="separate"/>
      </w:r>
      <w:r>
        <w:rPr>
          <w:rStyle w:val="9"/>
          <w:rFonts w:ascii="Times New Roman" w:hAnsi="Times New Roman" w:cs="Times New Roman"/>
          <w:sz w:val="24"/>
          <w:szCs w:val="24"/>
        </w:rPr>
        <w:t>xfcao@genetics.ac.cn</w:t>
      </w:r>
      <w:r>
        <w:rPr>
          <w:rStyle w:val="9"/>
          <w:rFonts w:ascii="Times New Roman" w:hAnsi="Times New Roman" w:cs="Times New Roman"/>
          <w:sz w:val="24"/>
          <w:szCs w:val="24"/>
        </w:rPr>
        <w:fldChar w:fldCharType="end"/>
      </w:r>
      <w:r>
        <w:rPr>
          <w:rFonts w:ascii="Times New Roman" w:hAnsi="Times New Roman" w:cs="Times New Roman"/>
          <w:sz w:val="24"/>
          <w:szCs w:val="24"/>
        </w:rPr>
        <w:t xml:space="preserve"> </w:t>
      </w:r>
    </w:p>
    <w:p w14:paraId="27C54ED0">
      <w:pPr>
        <w:pageBreakBefore w:val="0"/>
        <w:kinsoku/>
        <w:wordWrap/>
        <w:overflowPunct/>
        <w:topLinePunct w:val="0"/>
        <w:autoSpaceDE/>
        <w:autoSpaceDN/>
        <w:bidi w:val="0"/>
        <w:adjustRightInd/>
        <w:snapToGrid/>
        <w:spacing w:before="157" w:beforeLines="50" w:line="360" w:lineRule="auto"/>
        <w:ind w:left="0" w:firstLine="0" w:firstLineChars="0"/>
        <w:textAlignment w:val="auto"/>
        <w:rPr>
          <w:rFonts w:ascii="Times New Roman" w:hAnsi="Times New Roman" w:cs="Times New Roman"/>
          <w:sz w:val="24"/>
          <w:szCs w:val="24"/>
        </w:rPr>
      </w:pPr>
    </w:p>
    <w:p w14:paraId="0453D54E">
      <w:pPr>
        <w:pageBreakBefore w:val="0"/>
        <w:kinsoku/>
        <w:wordWrap/>
        <w:overflowPunct/>
        <w:topLinePunct w:val="0"/>
        <w:autoSpaceDE/>
        <w:autoSpaceDN/>
        <w:bidi w:val="0"/>
        <w:adjustRightInd/>
        <w:snapToGrid/>
        <w:spacing w:before="157" w:beforeLines="50" w:line="360" w:lineRule="auto"/>
        <w:ind w:left="0" w:firstLine="0" w:firstLineChars="0"/>
        <w:textAlignment w:val="auto"/>
        <w:rPr>
          <w:rFonts w:ascii="Times New Roman" w:hAnsi="Times New Roman" w:cs="Times New Roman"/>
          <w:sz w:val="24"/>
          <w:szCs w:val="24"/>
        </w:rPr>
      </w:pPr>
      <w:r>
        <w:rPr>
          <w:rFonts w:ascii="Times New Roman" w:hAnsi="Times New Roman" w:cs="Times New Roman"/>
          <w:sz w:val="24"/>
          <w:szCs w:val="24"/>
        </w:rPr>
        <w:t xml:space="preserve"> </w:t>
      </w:r>
    </w:p>
    <w:p w14:paraId="1F8402E0">
      <w:pPr>
        <w:pStyle w:val="13"/>
        <w:pageBreakBefore w:val="0"/>
        <w:widowControl/>
        <w:numPr>
          <w:ilvl w:val="0"/>
          <w:numId w:val="4"/>
        </w:numPr>
        <w:kinsoku/>
        <w:wordWrap/>
        <w:overflowPunct/>
        <w:topLinePunct w:val="0"/>
        <w:autoSpaceDE/>
        <w:autoSpaceDN/>
        <w:bidi w:val="0"/>
        <w:adjustRightInd/>
        <w:snapToGrid/>
        <w:spacing w:before="157" w:beforeLines="50" w:line="360" w:lineRule="auto"/>
        <w:ind w:left="0" w:firstLine="0" w:firstLineChars="0"/>
        <w:contextualSpacing/>
        <w:jc w:val="left"/>
        <w:textAlignment w:val="auto"/>
        <w:rPr>
          <w:rFonts w:ascii="Times New Roman" w:hAnsi="Times New Roman" w:cs="Times New Roman"/>
          <w:sz w:val="24"/>
          <w:szCs w:val="24"/>
        </w:rPr>
      </w:pPr>
      <w:r>
        <w:rPr>
          <w:rFonts w:ascii="Times New Roman" w:hAnsi="Times New Roman" w:cs="Times New Roman"/>
          <w:b/>
          <w:bCs/>
          <w:sz w:val="24"/>
          <w:szCs w:val="24"/>
        </w:rPr>
        <w:t>Prof. Dr. Florence Mtambanengwe</w:t>
      </w:r>
    </w:p>
    <w:p w14:paraId="5EC6DC90">
      <w:pPr>
        <w:pageBreakBefore w:val="0"/>
        <w:kinsoku/>
        <w:wordWrap/>
        <w:overflowPunct/>
        <w:topLinePunct w:val="0"/>
        <w:autoSpaceDE/>
        <w:autoSpaceDN/>
        <w:bidi w:val="0"/>
        <w:adjustRightInd/>
        <w:snapToGrid/>
        <w:spacing w:before="157" w:beforeLines="50" w:line="360" w:lineRule="auto"/>
        <w:ind w:left="0" w:firstLine="0" w:firstLineChars="0"/>
        <w:textAlignment w:val="auto"/>
        <w:rPr>
          <w:rFonts w:ascii="Times New Roman" w:hAnsi="Times New Roman" w:cs="Times New Roman"/>
          <w:b/>
          <w:bCs/>
          <w:sz w:val="24"/>
          <w:szCs w:val="24"/>
        </w:rPr>
      </w:pPr>
      <w:r>
        <w:rPr>
          <w:rFonts w:ascii="Times New Roman" w:hAnsi="Times New Roman" w:cs="Times New Roman"/>
          <w:b/>
          <w:bCs/>
          <w:sz w:val="24"/>
          <w:szCs w:val="24"/>
        </w:rPr>
        <w:t xml:space="preserve">University of Zimbabwe </w:t>
      </w:r>
    </w:p>
    <w:p w14:paraId="64DD5D41">
      <w:pPr>
        <w:pageBreakBefore w:val="0"/>
        <w:kinsoku/>
        <w:wordWrap/>
        <w:overflowPunct/>
        <w:topLinePunct w:val="0"/>
        <w:autoSpaceDE/>
        <w:autoSpaceDN/>
        <w:bidi w:val="0"/>
        <w:adjustRightInd/>
        <w:snapToGrid/>
        <w:spacing w:before="157" w:beforeLines="50" w:line="360" w:lineRule="auto"/>
        <w:ind w:left="0" w:firstLine="0" w:firstLineChars="0"/>
        <w:textAlignment w:val="auto"/>
        <w:rPr>
          <w:rFonts w:ascii="Times New Roman" w:hAnsi="Times New Roman" w:cs="Times New Roman"/>
          <w:sz w:val="24"/>
          <w:szCs w:val="24"/>
        </w:rPr>
      </w:pPr>
      <w:r>
        <w:rPr>
          <w:rFonts w:ascii="Times New Roman" w:hAnsi="Times New Roman" w:cs="Times New Roman"/>
          <w:sz w:val="24"/>
          <w:szCs w:val="24"/>
        </w:rPr>
        <w:t>Specialized in Participatory action research; gender-sensitive approaches to integrated soil fertility management; climate change adaptation; environmental impact assessment; and biodiversity conservation and management.</w:t>
      </w:r>
    </w:p>
    <w:p w14:paraId="17B46C67">
      <w:pPr>
        <w:pageBreakBefore w:val="0"/>
        <w:kinsoku/>
        <w:wordWrap/>
        <w:overflowPunct/>
        <w:topLinePunct w:val="0"/>
        <w:autoSpaceDE/>
        <w:autoSpaceDN/>
        <w:bidi w:val="0"/>
        <w:adjustRightInd/>
        <w:snapToGrid/>
        <w:spacing w:before="157" w:beforeLines="50" w:line="360" w:lineRule="auto"/>
        <w:ind w:left="0" w:firstLine="0" w:firstLineChars="0"/>
        <w:textAlignment w:val="auto"/>
        <w:rPr>
          <w:rFonts w:ascii="Times New Roman" w:hAnsi="Times New Roman" w:cs="Times New Roman"/>
          <w:sz w:val="24"/>
          <w:szCs w:val="24"/>
        </w:rPr>
      </w:pPr>
      <w:r>
        <w:rPr>
          <w:rFonts w:ascii="Times New Roman" w:hAnsi="Times New Roman" w:cs="Times New Roman"/>
          <w:sz w:val="24"/>
          <w:szCs w:val="24"/>
        </w:rPr>
        <w:t xml:space="preserve">Email: </w:t>
      </w:r>
      <w:r>
        <w:fldChar w:fldCharType="begin"/>
      </w:r>
      <w:r>
        <w:instrText xml:space="preserve"> HYPERLINK "mailto:fmtambanengwe@admin.uz.ac.zw" </w:instrText>
      </w:r>
      <w:r>
        <w:fldChar w:fldCharType="separate"/>
      </w:r>
      <w:r>
        <w:rPr>
          <w:rStyle w:val="9"/>
          <w:rFonts w:ascii="Times New Roman" w:hAnsi="Times New Roman" w:cs="Times New Roman"/>
          <w:sz w:val="24"/>
          <w:szCs w:val="24"/>
        </w:rPr>
        <w:t>fmtambanengwe@admin.uz.ac.zw</w:t>
      </w:r>
      <w:r>
        <w:rPr>
          <w:rStyle w:val="9"/>
          <w:rFonts w:ascii="Times New Roman" w:hAnsi="Times New Roman" w:cs="Times New Roman"/>
          <w:sz w:val="24"/>
          <w:szCs w:val="24"/>
        </w:rPr>
        <w:fldChar w:fldCharType="end"/>
      </w:r>
      <w:r>
        <w:rPr>
          <w:rFonts w:ascii="Times New Roman" w:hAnsi="Times New Roman" w:cs="Times New Roman"/>
          <w:sz w:val="24"/>
          <w:szCs w:val="24"/>
        </w:rPr>
        <w:t xml:space="preserve"> </w:t>
      </w:r>
    </w:p>
    <w:p w14:paraId="38875033">
      <w:pPr>
        <w:pageBreakBefore w:val="0"/>
        <w:kinsoku/>
        <w:wordWrap/>
        <w:overflowPunct/>
        <w:topLinePunct w:val="0"/>
        <w:autoSpaceDE/>
        <w:autoSpaceDN/>
        <w:bidi w:val="0"/>
        <w:adjustRightInd/>
        <w:snapToGrid/>
        <w:spacing w:before="157" w:beforeLines="50" w:line="360" w:lineRule="auto"/>
        <w:ind w:left="0" w:firstLine="0" w:firstLineChars="0"/>
        <w:textAlignment w:val="auto"/>
        <w:rPr>
          <w:rFonts w:ascii="Times New Roman" w:hAnsi="Times New Roman" w:cs="Times New Roman"/>
          <w:sz w:val="24"/>
          <w:szCs w:val="24"/>
        </w:rPr>
      </w:pPr>
    </w:p>
    <w:p w14:paraId="75A55146">
      <w:pPr>
        <w:pStyle w:val="13"/>
        <w:pageBreakBefore w:val="0"/>
        <w:numPr>
          <w:ilvl w:val="0"/>
          <w:numId w:val="4"/>
        </w:numPr>
        <w:kinsoku/>
        <w:wordWrap/>
        <w:overflowPunct/>
        <w:topLinePunct w:val="0"/>
        <w:autoSpaceDE/>
        <w:autoSpaceDN/>
        <w:bidi w:val="0"/>
        <w:adjustRightInd/>
        <w:snapToGrid/>
        <w:spacing w:before="157" w:beforeLines="50" w:line="360" w:lineRule="auto"/>
        <w:ind w:left="0" w:firstLine="0" w:firstLineChars="0"/>
        <w:textAlignment w:val="auto"/>
        <w:rPr>
          <w:rFonts w:ascii="Times New Roman" w:hAnsi="Times New Roman" w:cs="Times New Roman"/>
          <w:sz w:val="24"/>
          <w:szCs w:val="24"/>
        </w:rPr>
      </w:pPr>
      <w:r>
        <w:rPr>
          <w:rFonts w:ascii="Times New Roman" w:hAnsi="Times New Roman" w:cs="Times New Roman"/>
          <w:b/>
          <w:bCs/>
          <w:sz w:val="24"/>
          <w:szCs w:val="24"/>
        </w:rPr>
        <w:t>Dr. Leigh Winowiecki</w:t>
      </w:r>
    </w:p>
    <w:p w14:paraId="0D505C50">
      <w:pPr>
        <w:pageBreakBefore w:val="0"/>
        <w:kinsoku/>
        <w:wordWrap/>
        <w:overflowPunct/>
        <w:topLinePunct w:val="0"/>
        <w:autoSpaceDE/>
        <w:autoSpaceDN/>
        <w:bidi w:val="0"/>
        <w:adjustRightInd/>
        <w:snapToGrid/>
        <w:spacing w:before="157" w:beforeLines="50" w:line="360" w:lineRule="auto"/>
        <w:ind w:left="0" w:firstLine="0" w:firstLineChars="0"/>
        <w:textAlignment w:val="auto"/>
        <w:rPr>
          <w:rFonts w:ascii="Times New Roman" w:hAnsi="Times New Roman" w:cs="Times New Roman"/>
          <w:b/>
          <w:bCs/>
          <w:sz w:val="24"/>
          <w:szCs w:val="24"/>
        </w:rPr>
      </w:pPr>
      <w:r>
        <w:rPr>
          <w:rFonts w:ascii="Times New Roman" w:hAnsi="Times New Roman" w:cs="Times New Roman"/>
          <w:b/>
          <w:bCs/>
          <w:sz w:val="24"/>
          <w:szCs w:val="24"/>
        </w:rPr>
        <w:t>World Agroforestry Centre (ICRAF), Nairobi</w:t>
      </w:r>
    </w:p>
    <w:p w14:paraId="0DD9532B">
      <w:pPr>
        <w:pageBreakBefore w:val="0"/>
        <w:kinsoku/>
        <w:wordWrap/>
        <w:overflowPunct/>
        <w:topLinePunct w:val="0"/>
        <w:autoSpaceDE/>
        <w:autoSpaceDN/>
        <w:bidi w:val="0"/>
        <w:adjustRightInd/>
        <w:snapToGrid/>
        <w:spacing w:before="157" w:beforeLines="50" w:line="360" w:lineRule="auto"/>
        <w:ind w:left="0" w:firstLine="0" w:firstLineChars="0"/>
        <w:textAlignment w:val="auto"/>
        <w:rPr>
          <w:rFonts w:ascii="Times New Roman" w:hAnsi="Times New Roman" w:cs="Times New Roman"/>
          <w:sz w:val="24"/>
          <w:szCs w:val="24"/>
        </w:rPr>
      </w:pPr>
      <w:r>
        <w:rPr>
          <w:rFonts w:ascii="Times New Roman" w:hAnsi="Times New Roman" w:cs="Times New Roman"/>
          <w:sz w:val="24"/>
          <w:szCs w:val="24"/>
        </w:rPr>
        <w:t>Dr Leigh Ann Winowiecki is the CIFOR-ICRAF Soil and Land Health Global Research Lead. A soil scientist, her research focuses on scaling farmer-centered landscape restoration, understanding drivers of degradation, and quantifying the impacts of land management on soil organic carbon. She is based in Nairobi, Kenya. Since 2009 she has co-developed and implemented the Land Degradation Surveillance Framework (LDSF) in over 40 countries.</w:t>
      </w:r>
    </w:p>
    <w:p w14:paraId="09BCF9D2">
      <w:pPr>
        <w:pageBreakBefore w:val="0"/>
        <w:kinsoku/>
        <w:wordWrap/>
        <w:overflowPunct/>
        <w:topLinePunct w:val="0"/>
        <w:autoSpaceDE/>
        <w:autoSpaceDN/>
        <w:bidi w:val="0"/>
        <w:adjustRightInd/>
        <w:snapToGrid/>
        <w:spacing w:before="157" w:beforeLines="50" w:line="360" w:lineRule="auto"/>
        <w:ind w:left="0" w:firstLine="0" w:firstLineChars="0"/>
        <w:textAlignment w:val="auto"/>
        <w:rPr>
          <w:rFonts w:ascii="Times New Roman" w:hAnsi="Times New Roman" w:cs="Times New Roman"/>
          <w:sz w:val="24"/>
          <w:szCs w:val="24"/>
        </w:rPr>
      </w:pPr>
      <w:r>
        <w:rPr>
          <w:rFonts w:ascii="Times New Roman" w:hAnsi="Times New Roman" w:cs="Times New Roman"/>
          <w:sz w:val="24"/>
          <w:szCs w:val="24"/>
        </w:rPr>
        <w:t xml:space="preserve">Email: </w:t>
      </w:r>
      <w:r>
        <w:fldChar w:fldCharType="begin"/>
      </w:r>
      <w:r>
        <w:instrText xml:space="preserve"> HYPERLINK "mailto:l.a.winowiecki@cifor-icraf.org" </w:instrText>
      </w:r>
      <w:r>
        <w:fldChar w:fldCharType="separate"/>
      </w:r>
      <w:r>
        <w:rPr>
          <w:rStyle w:val="9"/>
          <w:rFonts w:ascii="Times New Roman" w:hAnsi="Times New Roman" w:cs="Times New Roman"/>
          <w:sz w:val="24"/>
          <w:szCs w:val="24"/>
        </w:rPr>
        <w:t>l.a.winowiecki@cifor-icraf.org</w:t>
      </w:r>
      <w:r>
        <w:rPr>
          <w:rStyle w:val="9"/>
          <w:rFonts w:ascii="Times New Roman" w:hAnsi="Times New Roman" w:cs="Times New Roman"/>
          <w:sz w:val="24"/>
          <w:szCs w:val="24"/>
        </w:rPr>
        <w:fldChar w:fldCharType="end"/>
      </w:r>
      <w:r>
        <w:rPr>
          <w:rFonts w:ascii="Times New Roman" w:hAnsi="Times New Roman" w:cs="Times New Roman"/>
          <w:sz w:val="24"/>
          <w:szCs w:val="24"/>
        </w:rPr>
        <w:t xml:space="preserve"> </w:t>
      </w:r>
    </w:p>
    <w:p w14:paraId="7542FBB1">
      <w:pPr>
        <w:pageBreakBefore w:val="0"/>
        <w:kinsoku/>
        <w:wordWrap/>
        <w:overflowPunct/>
        <w:topLinePunct w:val="0"/>
        <w:autoSpaceDE/>
        <w:autoSpaceDN/>
        <w:bidi w:val="0"/>
        <w:adjustRightInd/>
        <w:snapToGrid/>
        <w:spacing w:before="157" w:beforeLines="50" w:line="360" w:lineRule="auto"/>
        <w:ind w:left="0" w:firstLine="0" w:firstLineChars="0"/>
        <w:textAlignment w:val="auto"/>
        <w:rPr>
          <w:rFonts w:ascii="Times New Roman" w:hAnsi="Times New Roman" w:cs="Times New Roman"/>
          <w:sz w:val="24"/>
          <w:szCs w:val="24"/>
        </w:rPr>
      </w:pPr>
      <w:r>
        <w:rPr>
          <w:rFonts w:ascii="Times New Roman" w:hAnsi="Times New Roman" w:cs="Times New Roman"/>
          <w:sz w:val="24"/>
          <w:szCs w:val="24"/>
        </w:rPr>
        <w:t xml:space="preserve"> </w:t>
      </w:r>
    </w:p>
    <w:p w14:paraId="2D3DEFC3">
      <w:pPr>
        <w:pStyle w:val="13"/>
        <w:pageBreakBefore w:val="0"/>
        <w:widowControl/>
        <w:numPr>
          <w:ilvl w:val="0"/>
          <w:numId w:val="4"/>
        </w:numPr>
        <w:kinsoku/>
        <w:wordWrap/>
        <w:overflowPunct/>
        <w:topLinePunct w:val="0"/>
        <w:autoSpaceDE/>
        <w:autoSpaceDN/>
        <w:bidi w:val="0"/>
        <w:adjustRightInd/>
        <w:snapToGrid/>
        <w:spacing w:before="157" w:beforeLines="50" w:line="360" w:lineRule="auto"/>
        <w:ind w:left="0" w:firstLine="0" w:firstLineChars="0"/>
        <w:contextualSpacing/>
        <w:jc w:val="left"/>
        <w:textAlignment w:val="auto"/>
        <w:rPr>
          <w:rFonts w:ascii="Times New Roman" w:hAnsi="Times New Roman" w:cs="Times New Roman"/>
          <w:b/>
          <w:bCs/>
          <w:sz w:val="24"/>
          <w:szCs w:val="24"/>
        </w:rPr>
      </w:pPr>
      <w:r>
        <w:rPr>
          <w:rFonts w:ascii="Times New Roman" w:hAnsi="Times New Roman" w:cs="Times New Roman"/>
          <w:b/>
          <w:bCs/>
          <w:sz w:val="24"/>
          <w:szCs w:val="24"/>
        </w:rPr>
        <w:t>Prof. Dr. Lena Q Ma</w:t>
      </w:r>
    </w:p>
    <w:p w14:paraId="578CA219">
      <w:pPr>
        <w:pageBreakBefore w:val="0"/>
        <w:widowControl/>
        <w:kinsoku/>
        <w:wordWrap/>
        <w:overflowPunct/>
        <w:topLinePunct w:val="0"/>
        <w:autoSpaceDE/>
        <w:autoSpaceDN/>
        <w:bidi w:val="0"/>
        <w:adjustRightInd/>
        <w:snapToGrid/>
        <w:spacing w:before="157" w:beforeLines="50" w:line="360" w:lineRule="auto"/>
        <w:ind w:left="0" w:firstLine="0" w:firstLineChars="0"/>
        <w:contextualSpacing/>
        <w:jc w:val="left"/>
        <w:textAlignment w:val="auto"/>
        <w:rPr>
          <w:rFonts w:ascii="Times New Roman" w:hAnsi="Times New Roman" w:cs="Times New Roman"/>
          <w:b/>
          <w:bCs/>
          <w:sz w:val="24"/>
          <w:szCs w:val="24"/>
        </w:rPr>
      </w:pPr>
      <w:r>
        <w:rPr>
          <w:rFonts w:ascii="Times New Roman" w:hAnsi="Times New Roman" w:cs="Times New Roman"/>
          <w:b/>
          <w:bCs/>
          <w:sz w:val="24"/>
          <w:szCs w:val="24"/>
        </w:rPr>
        <w:t>Zhejiang University.</w:t>
      </w:r>
    </w:p>
    <w:p w14:paraId="5706C7FD">
      <w:pPr>
        <w:pageBreakBefore w:val="0"/>
        <w:kinsoku/>
        <w:wordWrap/>
        <w:overflowPunct/>
        <w:topLinePunct w:val="0"/>
        <w:autoSpaceDE/>
        <w:autoSpaceDN/>
        <w:bidi w:val="0"/>
        <w:adjustRightInd/>
        <w:snapToGrid/>
        <w:spacing w:before="157" w:beforeLines="50" w:line="360" w:lineRule="auto"/>
        <w:ind w:left="0" w:firstLine="0" w:firstLineChars="0"/>
        <w:textAlignment w:val="auto"/>
        <w:rPr>
          <w:rFonts w:ascii="Times New Roman" w:hAnsi="Times New Roman" w:cs="Times New Roman"/>
          <w:sz w:val="24"/>
          <w:szCs w:val="24"/>
        </w:rPr>
      </w:pPr>
      <w:r>
        <w:rPr>
          <w:rFonts w:ascii="Times New Roman" w:hAnsi="Times New Roman" w:cs="Times New Roman"/>
          <w:sz w:val="24"/>
          <w:szCs w:val="24"/>
        </w:rPr>
        <w:t>A renowned expert in soil contamination and remediation, as well as land application of waste materials</w:t>
      </w:r>
    </w:p>
    <w:p w14:paraId="4CF07F79">
      <w:pPr>
        <w:pageBreakBefore w:val="0"/>
        <w:kinsoku/>
        <w:wordWrap/>
        <w:overflowPunct/>
        <w:topLinePunct w:val="0"/>
        <w:autoSpaceDE/>
        <w:autoSpaceDN/>
        <w:bidi w:val="0"/>
        <w:adjustRightInd/>
        <w:snapToGrid/>
        <w:spacing w:before="157" w:beforeLines="50" w:line="360" w:lineRule="auto"/>
        <w:ind w:left="0" w:firstLine="0" w:firstLineChars="0"/>
        <w:textAlignment w:val="auto"/>
        <w:rPr>
          <w:rFonts w:ascii="Times New Roman" w:hAnsi="Times New Roman" w:cs="Times New Roman"/>
          <w:color w:val="FF0000"/>
          <w:sz w:val="24"/>
          <w:szCs w:val="24"/>
        </w:rPr>
      </w:pPr>
      <w:r>
        <w:rPr>
          <w:rFonts w:ascii="Times New Roman" w:hAnsi="Times New Roman" w:cs="Times New Roman"/>
          <w:sz w:val="24"/>
          <w:szCs w:val="24"/>
        </w:rPr>
        <w:t xml:space="preserve">Email: </w:t>
      </w:r>
      <w:r>
        <w:fldChar w:fldCharType="begin"/>
      </w:r>
      <w:r>
        <w:instrText xml:space="preserve"> HYPERLINK "mailto:lqma@zju.edu.cn" </w:instrText>
      </w:r>
      <w:r>
        <w:fldChar w:fldCharType="separate"/>
      </w:r>
      <w:r>
        <w:rPr>
          <w:rStyle w:val="9"/>
          <w:rFonts w:ascii="Times New Roman" w:hAnsi="Times New Roman" w:cs="Times New Roman"/>
          <w:sz w:val="24"/>
          <w:szCs w:val="24"/>
        </w:rPr>
        <w:t>lqma@zju.edu.cn</w:t>
      </w:r>
      <w:r>
        <w:rPr>
          <w:rStyle w:val="9"/>
          <w:rFonts w:ascii="Times New Roman" w:hAnsi="Times New Roman" w:cs="Times New Roman"/>
          <w:sz w:val="24"/>
          <w:szCs w:val="24"/>
        </w:rPr>
        <w:fldChar w:fldCharType="end"/>
      </w:r>
      <w:r>
        <w:rPr>
          <w:rFonts w:ascii="Times New Roman" w:hAnsi="Times New Roman" w:cs="Times New Roman"/>
          <w:sz w:val="24"/>
          <w:szCs w:val="24"/>
        </w:rPr>
        <w:t xml:space="preserve"> </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ourier New">
    <w:panose1 w:val="02070309020205020404"/>
    <w:charset w:val="00"/>
    <w:family w:val="modern"/>
    <w:pitch w:val="default"/>
    <w:sig w:usb0="E0002EFF" w:usb1="C0007843" w:usb2="00000009" w:usb3="00000000" w:csb0="4000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58952749"/>
      <w:docPartObj>
        <w:docPartGallery w:val="AutoText"/>
      </w:docPartObj>
    </w:sdtPr>
    <w:sdtContent>
      <w:sdt>
        <w:sdtPr>
          <w:id w:val="1728636285"/>
          <w:docPartObj>
            <w:docPartGallery w:val="AutoText"/>
          </w:docPartObj>
        </w:sdtPr>
        <w:sdtContent>
          <w:p w14:paraId="0D8B47F7">
            <w:pPr>
              <w:pStyle w:val="4"/>
              <w:jc w:val="center"/>
              <w:rPr>
                <w:rFonts w:hint="eastAsia"/>
              </w:rP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val="zh-CN"/>
              </w:rPr>
              <w:t>2</w:t>
            </w:r>
            <w:r>
              <w:rPr>
                <w:b/>
                <w:bCs/>
                <w:sz w:val="24"/>
                <w:szCs w:val="24"/>
              </w:rPr>
              <w:fldChar w:fldCharType="end"/>
            </w:r>
          </w:p>
        </w:sdtContent>
      </w:sdt>
    </w:sdtContent>
  </w:sdt>
  <w:p w14:paraId="57457FC7">
    <w:pPr>
      <w:pStyle w:val="4"/>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1EAC18">
    <w:pPr>
      <w:pStyle w:val="5"/>
      <w:jc w:val="left"/>
      <w:rPr>
        <w:rFonts w:hint="eastAsia"/>
      </w:rPr>
    </w:pPr>
    <w:r>
      <mc:AlternateContent>
        <mc:Choice Requires="wps">
          <w:drawing>
            <wp:anchor distT="0" distB="0" distL="114300" distR="114300" simplePos="0" relativeHeight="251660288" behindDoc="0" locked="0" layoutInCell="1" allowOverlap="1">
              <wp:simplePos x="0" y="0"/>
              <wp:positionH relativeFrom="column">
                <wp:posOffset>2987675</wp:posOffset>
              </wp:positionH>
              <wp:positionV relativeFrom="paragraph">
                <wp:posOffset>-97155</wp:posOffset>
              </wp:positionV>
              <wp:extent cx="2294255" cy="960755"/>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2294255" cy="960755"/>
                      </a:xfrm>
                      <a:prstGeom prst="rect">
                        <a:avLst/>
                      </a:prstGeom>
                      <a:ln w="6350" cap="flat" cmpd="sng" algn="ctr">
                        <a:noFill/>
                        <a:prstDash val="dash"/>
                        <a:miter lim="800000"/>
                      </a:ln>
                    </wps:spPr>
                    <wps:style>
                      <a:lnRef idx="0">
                        <a:schemeClr val="accent1"/>
                      </a:lnRef>
                      <a:fillRef idx="0">
                        <a:srgbClr val="FFFFFF"/>
                      </a:fillRef>
                      <a:effectRef idx="0">
                        <a:srgbClr val="FFFFFF"/>
                      </a:effectRef>
                      <a:fontRef idx="minor">
                        <a:schemeClr val="tx1"/>
                      </a:fontRef>
                    </wps:style>
                    <wps:txbx>
                      <w:txbxContent>
                        <w:p w14:paraId="07EBF6F3">
                          <w:pPr>
                            <w:jc w:val="right"/>
                            <w:rPr>
                              <w:rFonts w:ascii="Times New Roman" w:hAnsi="Times New Roman" w:cs="Times New Roman"/>
                              <w:sz w:val="24"/>
                            </w:rPr>
                          </w:pPr>
                          <w:r>
                            <w:rPr>
                              <w:rFonts w:ascii="Times New Roman" w:hAnsi="Times New Roman" w:cs="Times New Roman"/>
                              <w:sz w:val="24"/>
                            </w:rPr>
                            <w:t>June 7-12, 2026</w:t>
                          </w:r>
                        </w:p>
                        <w:p w14:paraId="026D8366">
                          <w:pPr>
                            <w:jc w:val="right"/>
                            <w:rPr>
                              <w:rFonts w:ascii="Times New Roman" w:hAnsi="Times New Roman" w:cs="Times New Roman"/>
                              <w:sz w:val="24"/>
                            </w:rPr>
                          </w:pPr>
                          <w:r>
                            <w:rPr>
                              <w:rFonts w:ascii="Times New Roman" w:hAnsi="Times New Roman" w:cs="Times New Roman"/>
                              <w:sz w:val="24"/>
                            </w:rPr>
                            <w:t>Nanjing, China</w:t>
                          </w:r>
                        </w:p>
                        <w:p w14:paraId="3E569F98">
                          <w:pPr>
                            <w:jc w:val="right"/>
                            <w:rPr>
                              <w:rFonts w:ascii="Times New Roman" w:hAnsi="Times New Roman" w:cs="Times New Roman"/>
                              <w:sz w:val="24"/>
                            </w:rPr>
                          </w:pPr>
                          <w:r>
                            <w:fldChar w:fldCharType="begin"/>
                          </w:r>
                          <w:r>
                            <w:instrText xml:space="preserve"> HYPERLINK "https://www.23wcss.org.cn/" </w:instrText>
                          </w:r>
                          <w:r>
                            <w:fldChar w:fldCharType="separate"/>
                          </w:r>
                          <w:r>
                            <w:rPr>
                              <w:rStyle w:val="9"/>
                              <w:rFonts w:ascii="Times New Roman" w:hAnsi="Times New Roman" w:cs="Times New Roman"/>
                              <w:sz w:val="24"/>
                            </w:rPr>
                            <w:t>https://www.23wcss.org.cn/</w:t>
                          </w:r>
                          <w:r>
                            <w:rPr>
                              <w:rStyle w:val="9"/>
                              <w:rFonts w:ascii="Times New Roman" w:hAnsi="Times New Roman" w:cs="Times New Roman"/>
                              <w:sz w:val="24"/>
                            </w:rPr>
                            <w:fldChar w:fldCharType="end"/>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235.25pt;margin-top:-7.65pt;height:75.65pt;width:180.65pt;z-index:251660288;v-text-anchor:middle;mso-width-relative:page;mso-height-relative:page;" filled="f" stroked="f" coordsize="21600,21600" o:gfxdata="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PHqxr7XAAAACwEAAA8AAAAAAAAAAQAgAAAAIgAAAGRycy9kb3ducmV2LnhtbFBL&#10;AQIUABQAAAAIAIdO4kCMrcBeaQIAALoEAAAOAAAAAAAAAAEAIAAAACYBAABkcnMvZTJvRG9jLnht&#10;bFBLBQYAAAAABgAGAFkBAAABBgAAAAA=&#10;">
              <v:fill on="f" focussize="0,0"/>
              <v:stroke on="f" weight="0.5pt" miterlimit="8" joinstyle="miter" dashstyle="dash"/>
              <v:imagedata o:title=""/>
              <o:lock v:ext="edit" aspectratio="f"/>
              <v:textbox>
                <w:txbxContent>
                  <w:p w14:paraId="07EBF6F3">
                    <w:pPr>
                      <w:jc w:val="right"/>
                      <w:rPr>
                        <w:rFonts w:ascii="Times New Roman" w:hAnsi="Times New Roman" w:cs="Times New Roman"/>
                        <w:sz w:val="24"/>
                      </w:rPr>
                    </w:pPr>
                    <w:r>
                      <w:rPr>
                        <w:rFonts w:ascii="Times New Roman" w:hAnsi="Times New Roman" w:cs="Times New Roman"/>
                        <w:sz w:val="24"/>
                      </w:rPr>
                      <w:t>June 7-12, 2026</w:t>
                    </w:r>
                  </w:p>
                  <w:p w14:paraId="026D8366">
                    <w:pPr>
                      <w:jc w:val="right"/>
                      <w:rPr>
                        <w:rFonts w:ascii="Times New Roman" w:hAnsi="Times New Roman" w:cs="Times New Roman"/>
                        <w:sz w:val="24"/>
                      </w:rPr>
                    </w:pPr>
                    <w:r>
                      <w:rPr>
                        <w:rFonts w:ascii="Times New Roman" w:hAnsi="Times New Roman" w:cs="Times New Roman"/>
                        <w:sz w:val="24"/>
                      </w:rPr>
                      <w:t>Nanjing, China</w:t>
                    </w:r>
                  </w:p>
                  <w:p w14:paraId="3E569F98">
                    <w:pPr>
                      <w:jc w:val="right"/>
                      <w:rPr>
                        <w:rFonts w:ascii="Times New Roman" w:hAnsi="Times New Roman" w:cs="Times New Roman"/>
                        <w:sz w:val="24"/>
                      </w:rPr>
                    </w:pPr>
                    <w:r>
                      <w:fldChar w:fldCharType="begin"/>
                    </w:r>
                    <w:r>
                      <w:instrText xml:space="preserve"> HYPERLINK "https://www.23wcss.org.cn/" </w:instrText>
                    </w:r>
                    <w:r>
                      <w:fldChar w:fldCharType="separate"/>
                    </w:r>
                    <w:r>
                      <w:rPr>
                        <w:rStyle w:val="9"/>
                        <w:rFonts w:ascii="Times New Roman" w:hAnsi="Times New Roman" w:cs="Times New Roman"/>
                        <w:sz w:val="24"/>
                      </w:rPr>
                      <w:t>https://www.23wcss.org.cn/</w:t>
                    </w:r>
                    <w:r>
                      <w:rPr>
                        <w:rStyle w:val="9"/>
                        <w:rFonts w:ascii="Times New Roman" w:hAnsi="Times New Roman" w:cs="Times New Roman"/>
                        <w:sz w:val="24"/>
                      </w:rP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posOffset>803275</wp:posOffset>
              </wp:positionH>
              <wp:positionV relativeFrom="paragraph">
                <wp:posOffset>-113665</wp:posOffset>
              </wp:positionV>
              <wp:extent cx="3185160" cy="9144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3185160" cy="914400"/>
                      </a:xfrm>
                      <a:prstGeom prst="rect">
                        <a:avLst/>
                      </a:prstGeom>
                      <a:ln w="6350" cap="flat" cmpd="sng" algn="ctr">
                        <a:noFill/>
                        <a:prstDash val="dash"/>
                        <a:miter lim="800000"/>
                      </a:ln>
                    </wps:spPr>
                    <wps:style>
                      <a:lnRef idx="0">
                        <a:schemeClr val="accent1"/>
                      </a:lnRef>
                      <a:fillRef idx="0">
                        <a:srgbClr val="FFFFFF"/>
                      </a:fillRef>
                      <a:effectRef idx="0">
                        <a:srgbClr val="FFFFFF"/>
                      </a:effectRef>
                      <a:fontRef idx="minor">
                        <a:schemeClr val="tx1"/>
                      </a:fontRef>
                    </wps:style>
                    <wps:txbx>
                      <w:txbxContent>
                        <w:p w14:paraId="477A7A0E">
                          <w:pPr>
                            <w:jc w:val="left"/>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pPr>
                          <w:r>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t xml:space="preserve">23rd World Congress </w:t>
                          </w:r>
                        </w:p>
                        <w:p w14:paraId="40A94633">
                          <w:pPr>
                            <w:jc w:val="left"/>
                            <w:rPr>
                              <w:rFonts w:ascii="Times New Roman" w:hAnsi="Times New Roman" w:cs="Times New Roman"/>
                              <w:sz w:val="40"/>
                              <w:szCs w:val="40"/>
                            </w:rPr>
                          </w:pPr>
                          <w:r>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t>of Soil Science</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63.25pt;margin-top:-8.95pt;height:72pt;width:250.8pt;mso-position-horizontal-relative:margin;z-index:251659264;v-text-anchor:middle;mso-width-relative:page;mso-height-relative:page;" filled="f" stroked="f" coordsize="21600,21600" o:gfxdata="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JtN0k1gAAAAsBAAAPAAAAAAAAAAEAIAAAACIAAABkcnMvZG93bnJldi54bWxQSwEC&#10;FAAUAAAACACHTuJAPvjMF2gCAAC6BAAADgAAAAAAAAABACAAAAAlAQAAZHJzL2Uyb0RvYy54bWxQ&#10;SwUGAAAAAAYABgBZAQAA/wUAAAAA&#10;">
              <v:fill on="f" focussize="0,0"/>
              <v:stroke on="f" weight="0.5pt" miterlimit="8" joinstyle="miter" dashstyle="dash"/>
              <v:imagedata o:title=""/>
              <o:lock v:ext="edit" aspectratio="f"/>
              <v:textbox>
                <w:txbxContent>
                  <w:p w14:paraId="477A7A0E">
                    <w:pPr>
                      <w:jc w:val="left"/>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pPr>
                    <w:r>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t xml:space="preserve">23rd World Congress </w:t>
                    </w:r>
                  </w:p>
                  <w:p w14:paraId="40A94633">
                    <w:pPr>
                      <w:jc w:val="left"/>
                      <w:rPr>
                        <w:rFonts w:ascii="Times New Roman" w:hAnsi="Times New Roman" w:cs="Times New Roman"/>
                        <w:sz w:val="40"/>
                        <w:szCs w:val="40"/>
                      </w:rPr>
                    </w:pPr>
                    <w:r>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t>of Soil Science</w:t>
                    </w:r>
                  </w:p>
                </w:txbxContent>
              </v:textbox>
            </v:shape>
          </w:pict>
        </mc:Fallback>
      </mc:AlternateContent>
    </w:r>
    <w:r>
      <w:drawing>
        <wp:inline distT="0" distB="0" distL="114300" distR="114300">
          <wp:extent cx="737870" cy="737870"/>
          <wp:effectExtent l="0" t="0" r="5080" b="5080"/>
          <wp:docPr id="7" name="图片 7" descr="23届会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23届会徽"/>
                  <pic:cNvPicPr>
                    <a:picLocks noChangeAspect="1"/>
                  </pic:cNvPicPr>
                </pic:nvPicPr>
                <pic:blipFill>
                  <a:blip r:embed="rId1"/>
                  <a:stretch>
                    <a:fillRect/>
                  </a:stretch>
                </pic:blipFill>
                <pic:spPr>
                  <a:xfrm>
                    <a:off x="0" y="0"/>
                    <a:ext cx="738000" cy="738000"/>
                  </a:xfrm>
                  <a:prstGeom prst="rect">
                    <a:avLst/>
                  </a:prstGeom>
                </pic:spPr>
              </pic:pic>
            </a:graphicData>
          </a:graphic>
        </wp:inline>
      </w:drawing>
    </w:r>
  </w:p>
  <w:p w14:paraId="659AA4FC">
    <w:pPr>
      <w:pStyle w:val="5"/>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111208"/>
    <w:multiLevelType w:val="multilevel"/>
    <w:tmpl w:val="01111208"/>
    <w:lvl w:ilvl="0" w:tentative="0">
      <w:start w:val="1"/>
      <w:numFmt w:val="decimal"/>
      <w:lvlText w:val="%1."/>
      <w:lvlJc w:val="left"/>
      <w:pPr>
        <w:ind w:left="720" w:hanging="360"/>
      </w:pPr>
      <w:rPr>
        <w:b/>
        <w:bCs/>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25A27295"/>
    <w:multiLevelType w:val="multilevel"/>
    <w:tmpl w:val="25A27295"/>
    <w:lvl w:ilvl="0" w:tentative="0">
      <w:start w:val="1"/>
      <w:numFmt w:val="decimal"/>
      <w:lvlText w:val="%1."/>
      <w:lvlJc w:val="left"/>
      <w:pPr>
        <w:ind w:left="720" w:hanging="360"/>
      </w:pPr>
      <w:rPr>
        <w:b/>
        <w:bCs/>
        <w:i w:val="0"/>
        <w:iCs w:val="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3BB55FD5"/>
    <w:multiLevelType w:val="multilevel"/>
    <w:tmpl w:val="3BB55FD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54243846"/>
    <w:multiLevelType w:val="multilevel"/>
    <w:tmpl w:val="54243846"/>
    <w:lvl w:ilvl="0" w:tentative="0">
      <w:start w:val="1"/>
      <w:numFmt w:val="decimal"/>
      <w:lvlText w:val="%1."/>
      <w:lvlJc w:val="left"/>
      <w:pPr>
        <w:ind w:left="360" w:hanging="360"/>
      </w:pPr>
      <w:rPr>
        <w:rFonts w:hint="default"/>
        <w:b/>
        <w:i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2MDc2NTUxNDYyMTS1MDVS0lEKTi0uzszPAykwrQUAVFRO2iwAAAA="/>
  </w:docVars>
  <w:rsids>
    <w:rsidRoot w:val="00BC5A2B"/>
    <w:rsid w:val="0005588A"/>
    <w:rsid w:val="000A6507"/>
    <w:rsid w:val="000E7758"/>
    <w:rsid w:val="00191180"/>
    <w:rsid w:val="001A7D18"/>
    <w:rsid w:val="00226148"/>
    <w:rsid w:val="00274177"/>
    <w:rsid w:val="00276E0D"/>
    <w:rsid w:val="003130D6"/>
    <w:rsid w:val="003A0772"/>
    <w:rsid w:val="003A57E6"/>
    <w:rsid w:val="003B50FD"/>
    <w:rsid w:val="003B7BE2"/>
    <w:rsid w:val="003D35DE"/>
    <w:rsid w:val="004110C2"/>
    <w:rsid w:val="0042272B"/>
    <w:rsid w:val="0045312A"/>
    <w:rsid w:val="00470A92"/>
    <w:rsid w:val="004A7B7E"/>
    <w:rsid w:val="004B3355"/>
    <w:rsid w:val="004C6FB8"/>
    <w:rsid w:val="00515DB7"/>
    <w:rsid w:val="005F751E"/>
    <w:rsid w:val="006228CA"/>
    <w:rsid w:val="006476BA"/>
    <w:rsid w:val="00664DED"/>
    <w:rsid w:val="00672FCB"/>
    <w:rsid w:val="006B7FA8"/>
    <w:rsid w:val="006C2FBC"/>
    <w:rsid w:val="006C58DF"/>
    <w:rsid w:val="006D49E8"/>
    <w:rsid w:val="0072420E"/>
    <w:rsid w:val="007E0664"/>
    <w:rsid w:val="007E0EF3"/>
    <w:rsid w:val="008437F7"/>
    <w:rsid w:val="009825E0"/>
    <w:rsid w:val="009B5B58"/>
    <w:rsid w:val="00A01487"/>
    <w:rsid w:val="00A0180D"/>
    <w:rsid w:val="00A10F47"/>
    <w:rsid w:val="00A33A80"/>
    <w:rsid w:val="00A372CA"/>
    <w:rsid w:val="00A56FA4"/>
    <w:rsid w:val="00A574D6"/>
    <w:rsid w:val="00A83138"/>
    <w:rsid w:val="00AC0BEB"/>
    <w:rsid w:val="00B066ED"/>
    <w:rsid w:val="00BC5A2B"/>
    <w:rsid w:val="00BD2BF5"/>
    <w:rsid w:val="00BF2ADB"/>
    <w:rsid w:val="00C10BFB"/>
    <w:rsid w:val="00C12C56"/>
    <w:rsid w:val="00C17250"/>
    <w:rsid w:val="00C4550F"/>
    <w:rsid w:val="00C469B3"/>
    <w:rsid w:val="00C77400"/>
    <w:rsid w:val="00CD29A2"/>
    <w:rsid w:val="00CD3476"/>
    <w:rsid w:val="00CF5222"/>
    <w:rsid w:val="00D47459"/>
    <w:rsid w:val="00D76675"/>
    <w:rsid w:val="00D84FBB"/>
    <w:rsid w:val="00DB3B2E"/>
    <w:rsid w:val="00E14A59"/>
    <w:rsid w:val="00E51138"/>
    <w:rsid w:val="00E57E5B"/>
    <w:rsid w:val="00E612FE"/>
    <w:rsid w:val="00E8348C"/>
    <w:rsid w:val="00E94B4A"/>
    <w:rsid w:val="00EF32D9"/>
    <w:rsid w:val="00F0651D"/>
    <w:rsid w:val="00F509BE"/>
    <w:rsid w:val="00F60581"/>
    <w:rsid w:val="00F605E2"/>
    <w:rsid w:val="00F73ADF"/>
    <w:rsid w:val="00F92DB7"/>
    <w:rsid w:val="00F95966"/>
    <w:rsid w:val="00FD0305"/>
    <w:rsid w:val="00FE6A79"/>
    <w:rsid w:val="00FF2CBD"/>
    <w:rsid w:val="1A8D60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4"/>
    <w:qFormat/>
    <w:uiPriority w:val="9"/>
    <w:pPr>
      <w:keepNext/>
      <w:keepLines/>
      <w:spacing w:before="340" w:after="330" w:line="578" w:lineRule="auto"/>
      <w:outlineLvl w:val="0"/>
    </w:pPr>
    <w:rPr>
      <w:b/>
      <w:bCs/>
      <w:kern w:val="44"/>
      <w:sz w:val="44"/>
      <w:szCs w:val="4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5"/>
    <w:semiHidden/>
    <w:unhideWhenUsed/>
    <w:qFormat/>
    <w:uiPriority w:val="99"/>
    <w:pPr>
      <w:jc w:val="left"/>
    </w:p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3"/>
    <w:next w:val="3"/>
    <w:link w:val="16"/>
    <w:semiHidden/>
    <w:unhideWhenUsed/>
    <w:uiPriority w:val="99"/>
    <w:rPr>
      <w:b/>
      <w:bCs/>
    </w:rPr>
  </w:style>
  <w:style w:type="character" w:styleId="9">
    <w:name w:val="Hyperlink"/>
    <w:basedOn w:val="8"/>
    <w:autoRedefine/>
    <w:qFormat/>
    <w:uiPriority w:val="0"/>
    <w:rPr>
      <w:color w:val="0000FF"/>
      <w:u w:val="single"/>
    </w:rPr>
  </w:style>
  <w:style w:type="character" w:styleId="10">
    <w:name w:val="annotation reference"/>
    <w:basedOn w:val="8"/>
    <w:semiHidden/>
    <w:unhideWhenUsed/>
    <w:qFormat/>
    <w:uiPriority w:val="99"/>
    <w:rPr>
      <w:sz w:val="21"/>
      <w:szCs w:val="21"/>
    </w:rPr>
  </w:style>
  <w:style w:type="character" w:customStyle="1" w:styleId="11">
    <w:name w:val="页眉 字符"/>
    <w:basedOn w:val="8"/>
    <w:link w:val="5"/>
    <w:qFormat/>
    <w:uiPriority w:val="99"/>
    <w:rPr>
      <w:sz w:val="18"/>
      <w:szCs w:val="18"/>
    </w:rPr>
  </w:style>
  <w:style w:type="character" w:customStyle="1" w:styleId="12">
    <w:name w:val="页脚 字符"/>
    <w:basedOn w:val="8"/>
    <w:link w:val="4"/>
    <w:qFormat/>
    <w:uiPriority w:val="99"/>
    <w:rPr>
      <w:sz w:val="18"/>
      <w:szCs w:val="18"/>
    </w:rPr>
  </w:style>
  <w:style w:type="paragraph" w:styleId="13">
    <w:name w:val="List Paragraph"/>
    <w:basedOn w:val="1"/>
    <w:qFormat/>
    <w:uiPriority w:val="34"/>
    <w:pPr>
      <w:ind w:firstLine="420" w:firstLineChars="200"/>
    </w:pPr>
  </w:style>
  <w:style w:type="character" w:customStyle="1" w:styleId="14">
    <w:name w:val="标题 1 字符"/>
    <w:basedOn w:val="8"/>
    <w:link w:val="2"/>
    <w:uiPriority w:val="9"/>
    <w:rPr>
      <w:b/>
      <w:bCs/>
      <w:kern w:val="44"/>
      <w:sz w:val="44"/>
      <w:szCs w:val="44"/>
    </w:rPr>
  </w:style>
  <w:style w:type="character" w:customStyle="1" w:styleId="15">
    <w:name w:val="批注文字 字符"/>
    <w:basedOn w:val="8"/>
    <w:link w:val="3"/>
    <w:semiHidden/>
    <w:qFormat/>
    <w:uiPriority w:val="99"/>
  </w:style>
  <w:style w:type="character" w:customStyle="1" w:styleId="16">
    <w:name w:val="批注主题 字符"/>
    <w:basedOn w:val="15"/>
    <w:link w:val="6"/>
    <w:semiHidden/>
    <w:qFormat/>
    <w:uiPriority w:val="99"/>
    <w:rPr>
      <w:b/>
      <w:bCs/>
    </w:rPr>
  </w:style>
  <w:style w:type="character" w:customStyle="1" w:styleId="17">
    <w:name w:val="Unresolved Mention"/>
    <w:basedOn w:val="8"/>
    <w:semiHidden/>
    <w:unhideWhenUsed/>
    <w:uiPriority w:val="99"/>
    <w:rPr>
      <w:color w:val="605E5C"/>
      <w:shd w:val="clear" w:color="auto" w:fill="E1DFDD"/>
    </w:rPr>
  </w:style>
  <w:style w:type="paragraph" w:styleId="18">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726</Words>
  <Characters>4736</Characters>
  <Lines>111</Lines>
  <Paragraphs>58</Paragraphs>
  <TotalTime>83</TotalTime>
  <ScaleCrop>false</ScaleCrop>
  <LinksUpToDate>false</LinksUpToDate>
  <CharactersWithSpaces>5431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2025-03-28T01:48:00Z</dcterms:created>
  <dc:creator>菲菲 唐</dc:creator>
  <cp:lastModifiedBy>菲菲菲菲糖</cp:lastModifiedBy>
  <dcterms:modified xsi:type="dcterms:W3CDTF">2025-06-04T06:15:56Z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eyJoZGlkIjoiMmMwNDI1OWJiYjE4NjAyOWU2MjdkNzI3YTdjOGYyYWMiLCJ1c2VySWQiOiI1MTc5MjYwOTkifQ==</vt:lpwstr>
  </property>
  <property fmtid="{D5CDD505-2E9C-101B-9397-08002B2CF9AE}" pid="3" name="KSOProductBuildVer">
    <vt:lpwstr>2052-12.1.0.21171</vt:lpwstr>
  </property>
  <property fmtid="{D5CDD505-2E9C-101B-9397-08002B2CF9AE}" pid="4" name="ICV">
    <vt:lpwstr>EC7AB9FFDD1F4200A5EFF6D76308EA3B_12</vt:lpwstr>
  </property>
</Properties>
</file>